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165" w:rsidRDefault="00E848B2">
      <w:r>
        <w:t>S 511 HD</w:t>
      </w:r>
    </w:p>
    <w:p w:rsidR="00E848B2" w:rsidRPr="00856F4C" w:rsidRDefault="00E848B2">
      <w:pPr>
        <w:rPr>
          <w:b/>
        </w:rPr>
      </w:pPr>
      <w:r w:rsidRPr="00856F4C">
        <w:rPr>
          <w:b/>
        </w:rPr>
        <w:t>Výbava:</w:t>
      </w:r>
    </w:p>
    <w:p w:rsidR="00E848B2" w:rsidRDefault="00E848B2" w:rsidP="00E848B2">
      <w:pPr>
        <w:pStyle w:val="Odstavecseseznamem"/>
        <w:numPr>
          <w:ilvl w:val="0"/>
          <w:numId w:val="1"/>
        </w:numPr>
      </w:pPr>
      <w:r>
        <w:t>Asistent jízdy v jízdních pruzích</w:t>
      </w:r>
    </w:p>
    <w:p w:rsidR="00E848B2" w:rsidRDefault="00E848B2" w:rsidP="00E848B2">
      <w:pPr>
        <w:pStyle w:val="Odstavecseseznamem"/>
        <w:numPr>
          <w:ilvl w:val="0"/>
          <w:numId w:val="1"/>
        </w:numPr>
      </w:pPr>
      <w:proofErr w:type="spellStart"/>
      <w:r>
        <w:t>Odstupový</w:t>
      </w:r>
      <w:proofErr w:type="spellEnd"/>
      <w:r>
        <w:t xml:space="preserve"> tempomat (ART) s Aktivním brzdovým asistentem (ABA 2) </w:t>
      </w:r>
    </w:p>
    <w:p w:rsidR="00E848B2" w:rsidRDefault="00E848B2" w:rsidP="00E848B2">
      <w:pPr>
        <w:pStyle w:val="Odstavecseseznamem"/>
        <w:numPr>
          <w:ilvl w:val="0"/>
          <w:numId w:val="1"/>
        </w:numPr>
      </w:pPr>
      <w:r>
        <w:t>Stop and Go</w:t>
      </w:r>
    </w:p>
    <w:p w:rsidR="00E848B2" w:rsidRDefault="00E848B2" w:rsidP="00E848B2">
      <w:pPr>
        <w:pStyle w:val="Odstavecseseznamem"/>
        <w:numPr>
          <w:ilvl w:val="0"/>
          <w:numId w:val="1"/>
        </w:numPr>
      </w:pPr>
      <w:r>
        <w:t xml:space="preserve">Asistent bdělosti (ATAS) </w:t>
      </w:r>
    </w:p>
    <w:p w:rsidR="00E848B2" w:rsidRDefault="00E848B2" w:rsidP="00E848B2">
      <w:pPr>
        <w:pStyle w:val="Odstavecseseznamem"/>
        <w:numPr>
          <w:ilvl w:val="0"/>
          <w:numId w:val="1"/>
        </w:numPr>
      </w:pPr>
      <w:r>
        <w:t>Systém pro kontrolu tlaku v pneumatikách (TPM)</w:t>
      </w:r>
    </w:p>
    <w:p w:rsidR="007D4E66" w:rsidRDefault="007D4E66" w:rsidP="00E848B2">
      <w:pPr>
        <w:pStyle w:val="Odstavecseseznamem"/>
        <w:numPr>
          <w:ilvl w:val="0"/>
          <w:numId w:val="1"/>
        </w:numPr>
      </w:pPr>
      <w:proofErr w:type="spellStart"/>
      <w:r>
        <w:t>Predictive</w:t>
      </w:r>
      <w:proofErr w:type="spellEnd"/>
      <w:r>
        <w:t xml:space="preserve"> </w:t>
      </w:r>
      <w:proofErr w:type="spellStart"/>
      <w:r>
        <w:t>Powertrain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(PPC)</w:t>
      </w:r>
    </w:p>
    <w:p w:rsidR="00E848B2" w:rsidRDefault="00E848B2"/>
    <w:p w:rsidR="00E848B2" w:rsidRPr="00856F4C" w:rsidRDefault="00E848B2">
      <w:pPr>
        <w:rPr>
          <w:b/>
        </w:rPr>
      </w:pPr>
      <w:r w:rsidRPr="00856F4C">
        <w:rPr>
          <w:b/>
        </w:rPr>
        <w:t>Motor:</w:t>
      </w:r>
    </w:p>
    <w:p w:rsidR="00E848B2" w:rsidRDefault="00E848B2" w:rsidP="00856F4C">
      <w:r>
        <w:t>Mercedes-Benz OM 470, 290 kW</w:t>
      </w:r>
    </w:p>
    <w:p w:rsidR="00E848B2" w:rsidRDefault="00E848B2" w:rsidP="00856F4C">
      <w:r>
        <w:t xml:space="preserve">Automatizovaná převodovka Mercedes-Benz Go 250-8 </w:t>
      </w:r>
      <w:proofErr w:type="spellStart"/>
      <w:proofErr w:type="gramStart"/>
      <w:r>
        <w:t>PowerShift</w:t>
      </w:r>
      <w:proofErr w:type="spellEnd"/>
      <w:r>
        <w:t xml:space="preserve"> / 8-stupňová/</w:t>
      </w:r>
      <w:proofErr w:type="gramEnd"/>
    </w:p>
    <w:p w:rsidR="00E848B2" w:rsidRDefault="00E848B2" w:rsidP="00856F4C">
      <w:r>
        <w:t>Vodní retardér VOITH</w:t>
      </w:r>
    </w:p>
    <w:p w:rsidR="002F13A5" w:rsidRDefault="002F13A5" w:rsidP="00856F4C">
      <w:pPr>
        <w:rPr>
          <w:b/>
        </w:rPr>
      </w:pPr>
    </w:p>
    <w:p w:rsidR="002F13A5" w:rsidRPr="002F13A5" w:rsidRDefault="002F13A5" w:rsidP="00856F4C">
      <w:pPr>
        <w:rPr>
          <w:b/>
        </w:rPr>
      </w:pPr>
      <w:r w:rsidRPr="002F13A5">
        <w:rPr>
          <w:b/>
        </w:rPr>
        <w:t xml:space="preserve">Sedadla: </w:t>
      </w:r>
    </w:p>
    <w:p w:rsidR="002F13A5" w:rsidRDefault="002F13A5" w:rsidP="00856F4C">
      <w:r>
        <w:t xml:space="preserve">41 sedadel – </w:t>
      </w:r>
      <w:proofErr w:type="spellStart"/>
      <w:r>
        <w:t>Voyage</w:t>
      </w:r>
      <w:proofErr w:type="spellEnd"/>
      <w:r>
        <w:t xml:space="preserve"> Plus</w:t>
      </w:r>
    </w:p>
    <w:p w:rsidR="002F13A5" w:rsidRDefault="002F13A5" w:rsidP="00856F4C"/>
    <w:p w:rsidR="00EA1CC8" w:rsidRDefault="002F13A5" w:rsidP="00EA1CC8">
      <w:pPr>
        <w:pStyle w:val="40Continuoustext11pt"/>
        <w:rPr>
          <w:rFonts w:ascii="CorpoS" w:hAnsi="CorpoS"/>
        </w:rPr>
      </w:pPr>
      <w:r>
        <w:rPr>
          <w:rFonts w:ascii="CorpoS" w:hAnsi="CorpoS"/>
        </w:rPr>
        <w:t>P</w:t>
      </w:r>
      <w:r w:rsidR="00EA1CC8">
        <w:rPr>
          <w:rFonts w:ascii="CorpoS" w:hAnsi="CorpoS"/>
        </w:rPr>
        <w:t xml:space="preserve">ortfolio produktů Setra </w:t>
      </w:r>
      <w:r>
        <w:rPr>
          <w:rFonts w:ascii="CorpoS" w:hAnsi="CorpoS"/>
        </w:rPr>
        <w:t xml:space="preserve">získalo nový klubový autobus </w:t>
      </w:r>
      <w:r w:rsidR="00EA1CC8">
        <w:rPr>
          <w:rFonts w:ascii="CorpoS" w:hAnsi="CorpoS"/>
        </w:rPr>
        <w:t xml:space="preserve">v rámci řady </w:t>
      </w:r>
      <w:proofErr w:type="spellStart"/>
      <w:r w:rsidR="00EA1CC8">
        <w:rPr>
          <w:rFonts w:ascii="CorpoS" w:hAnsi="CorpoS"/>
        </w:rPr>
        <w:t>ComfortClass</w:t>
      </w:r>
      <w:proofErr w:type="spellEnd"/>
      <w:r w:rsidR="00EA1CC8">
        <w:rPr>
          <w:rFonts w:ascii="CorpoS" w:hAnsi="CorpoS"/>
        </w:rPr>
        <w:t> 500. S typem S 511 HD o délce pouhých 10 465 mm nyní otvírá cestujícím své dveře nejkompak</w:t>
      </w:r>
      <w:r w:rsidR="00EA1CC8">
        <w:rPr>
          <w:rFonts w:ascii="CorpoS" w:hAnsi="CorpoS"/>
        </w:rPr>
        <w:t>t</w:t>
      </w:r>
      <w:r w:rsidR="00EA1CC8">
        <w:rPr>
          <w:rFonts w:ascii="CorpoS" w:hAnsi="CorpoS"/>
        </w:rPr>
        <w:t xml:space="preserve">nější model této konstrukční řady. </w:t>
      </w:r>
    </w:p>
    <w:p w:rsidR="00EA1CC8" w:rsidRPr="002B567D" w:rsidRDefault="00EA1CC8" w:rsidP="00EA1CC8">
      <w:pPr>
        <w:pStyle w:val="40Continuoustext11pt"/>
        <w:rPr>
          <w:rFonts w:ascii="CorpoS" w:hAnsi="CorpoS"/>
        </w:rPr>
      </w:pPr>
      <w:r>
        <w:rPr>
          <w:rFonts w:ascii="CorpoS" w:hAnsi="CorpoS"/>
        </w:rPr>
        <w:t>Ať už jako luxusní kyvadlový VIP autobus nebo vozidlo pro klubové zájezdy na vysoké úrovni - speciální menší zájezdové skupiny se rády vypraví na velkou cestu s tímto obratným autob</w:t>
      </w:r>
      <w:r>
        <w:rPr>
          <w:rFonts w:ascii="CorpoS" w:hAnsi="CorpoS"/>
        </w:rPr>
        <w:t>u</w:t>
      </w:r>
      <w:r>
        <w:rPr>
          <w:rFonts w:ascii="CorpoS" w:hAnsi="CorpoS"/>
        </w:rPr>
        <w:t xml:space="preserve">sem, následovníkem typu S 411 HD třídy </w:t>
      </w:r>
      <w:proofErr w:type="spellStart"/>
      <w:r>
        <w:rPr>
          <w:rFonts w:ascii="CorpoS" w:hAnsi="CorpoS"/>
        </w:rPr>
        <w:t>TopClass</w:t>
      </w:r>
      <w:proofErr w:type="spellEnd"/>
      <w:r>
        <w:rPr>
          <w:rFonts w:ascii="CorpoS" w:hAnsi="CorpoS"/>
        </w:rPr>
        <w:t xml:space="preserve"> 400, který si získal oblibu v celé Evropě. </w:t>
      </w:r>
    </w:p>
    <w:p w:rsidR="00EA1CC8" w:rsidRPr="002B567D" w:rsidRDefault="00EA1CC8" w:rsidP="00EA1CC8">
      <w:pPr>
        <w:pStyle w:val="40Continuoustext11pt"/>
        <w:rPr>
          <w:rFonts w:ascii="CorpoS" w:hAnsi="CorpoS"/>
        </w:rPr>
      </w:pPr>
      <w:r>
        <w:rPr>
          <w:rFonts w:ascii="CorpoS" w:hAnsi="CorpoS"/>
        </w:rPr>
        <w:t xml:space="preserve">Díky rozvoru náprav 5 005 mm činí poloměr otáčení tohoto nového člena rodiny </w:t>
      </w:r>
      <w:proofErr w:type="spellStart"/>
      <w:r>
        <w:rPr>
          <w:rFonts w:ascii="CorpoS" w:hAnsi="CorpoS"/>
        </w:rPr>
        <w:t>Co</w:t>
      </w:r>
      <w:r>
        <w:rPr>
          <w:rFonts w:ascii="CorpoS" w:hAnsi="CorpoS"/>
        </w:rPr>
        <w:t>m</w:t>
      </w:r>
      <w:r>
        <w:rPr>
          <w:rFonts w:ascii="CorpoS" w:hAnsi="CorpoS"/>
        </w:rPr>
        <w:t>fortClass</w:t>
      </w:r>
      <w:proofErr w:type="spellEnd"/>
      <w:r>
        <w:rPr>
          <w:rFonts w:ascii="CorpoS" w:hAnsi="CorpoS"/>
        </w:rPr>
        <w:t xml:space="preserve"> 500 pouhých 17 468 mm. Snadno a lehce se dá řídit křivolakými horskými průsmyky i úzkými uličkami městských center. Svahový úhel vpředu činí 6,0°, vzadu 7,2°. Segmenty př</w:t>
      </w:r>
      <w:r>
        <w:rPr>
          <w:rFonts w:ascii="CorpoS" w:hAnsi="CorpoS"/>
        </w:rPr>
        <w:t>í</w:t>
      </w:r>
      <w:r>
        <w:rPr>
          <w:rFonts w:ascii="CorpoS" w:hAnsi="CorpoS"/>
        </w:rPr>
        <w:t xml:space="preserve">dě i zádě byly u autobusu S 511 HD v porovnání s typem S 515 HD zkráceny o 120 mm a 625 mm. Míra bezpečnosti ale samozřejmě u typu S 511 HD krácena nebyla. K základnímu vybavení patří technologie Front </w:t>
      </w:r>
      <w:proofErr w:type="spellStart"/>
      <w:r>
        <w:rPr>
          <w:rFonts w:ascii="CorpoS" w:hAnsi="CorpoS"/>
        </w:rPr>
        <w:t>Collision</w:t>
      </w:r>
      <w:proofErr w:type="spellEnd"/>
      <w:r>
        <w:rPr>
          <w:rFonts w:ascii="CorpoS" w:hAnsi="CorpoS"/>
        </w:rPr>
        <w:t xml:space="preserve"> </w:t>
      </w:r>
      <w:proofErr w:type="spellStart"/>
      <w:r>
        <w:rPr>
          <w:rFonts w:ascii="CorpoS" w:hAnsi="CorpoS"/>
        </w:rPr>
        <w:t>Guard</w:t>
      </w:r>
      <w:proofErr w:type="spellEnd"/>
      <w:r>
        <w:rPr>
          <w:rFonts w:ascii="CorpoS" w:hAnsi="CorpoS"/>
        </w:rPr>
        <w:t>.</w:t>
      </w:r>
    </w:p>
    <w:p w:rsidR="00EA1CC8" w:rsidRPr="002B567D" w:rsidRDefault="00EA1CC8" w:rsidP="00EA1CC8">
      <w:pPr>
        <w:pStyle w:val="40Continuoustext11pt"/>
        <w:rPr>
          <w:rFonts w:ascii="CorpoS" w:hAnsi="CorpoS"/>
        </w:rPr>
      </w:pPr>
      <w:r>
        <w:rPr>
          <w:rFonts w:ascii="CorpoS" w:hAnsi="CorpoS"/>
        </w:rPr>
        <w:t>Díky svým kompaktním rozměrům je tento zájezdový autobus přímo předurčen pro vestavbu variabilních kuchyňských modulů nebo exkluzivní klubovky v zadní části vozidla – vynikající v</w:t>
      </w:r>
      <w:r>
        <w:rPr>
          <w:rFonts w:ascii="CorpoS" w:hAnsi="CorpoS"/>
        </w:rPr>
        <w:t>a</w:t>
      </w:r>
      <w:r>
        <w:rPr>
          <w:rFonts w:ascii="CorpoS" w:hAnsi="CorpoS"/>
        </w:rPr>
        <w:t xml:space="preserve">rianta pro zájezdy různých </w:t>
      </w:r>
      <w:r w:rsidR="002F13A5">
        <w:rPr>
          <w:rFonts w:ascii="CorpoS" w:hAnsi="CorpoS"/>
        </w:rPr>
        <w:t>klubů</w:t>
      </w:r>
      <w:r>
        <w:rPr>
          <w:rFonts w:ascii="CorpoS" w:hAnsi="CorpoS"/>
        </w:rPr>
        <w:t xml:space="preserve"> a sdružení nebo pro obchodní jednání. Autobus S 511 HD existuje také jako </w:t>
      </w:r>
      <w:r>
        <w:rPr>
          <w:rFonts w:ascii="CorpoS" w:hAnsi="CorpoS"/>
        </w:rPr>
        <w:lastRenderedPageBreak/>
        <w:t xml:space="preserve">varianta s nástupem na zádi. </w:t>
      </w:r>
    </w:p>
    <w:p w:rsidR="00EA1CC8" w:rsidRPr="002B567D" w:rsidRDefault="00EA1CC8" w:rsidP="00EA1CC8">
      <w:pPr>
        <w:pStyle w:val="40Continuoustext11pt"/>
        <w:rPr>
          <w:rFonts w:ascii="CorpoS" w:hAnsi="CorpoS"/>
        </w:rPr>
      </w:pPr>
      <w:r>
        <w:rPr>
          <w:rFonts w:ascii="CorpoS" w:hAnsi="CorpoS"/>
        </w:rPr>
        <w:t xml:space="preserve">Prostor pro cestující nabízí obvyklou vysokou úroveň třídy </w:t>
      </w:r>
      <w:proofErr w:type="spellStart"/>
      <w:r>
        <w:rPr>
          <w:rFonts w:ascii="CorpoS" w:hAnsi="CorpoS"/>
        </w:rPr>
        <w:t>ComfortClass</w:t>
      </w:r>
      <w:proofErr w:type="spellEnd"/>
      <w:r>
        <w:rPr>
          <w:rFonts w:ascii="CorpoS" w:hAnsi="CorpoS"/>
        </w:rPr>
        <w:t> 500. Patří sem výška ke stání 2 100 mm, dojem příjemné prostornosti, různé možnosti osazení sedadel i velký zav</w:t>
      </w:r>
      <w:r>
        <w:rPr>
          <w:rFonts w:ascii="CorpoS" w:hAnsi="CorpoS"/>
        </w:rPr>
        <w:t>a</w:t>
      </w:r>
      <w:r>
        <w:rPr>
          <w:rFonts w:ascii="CorpoS" w:hAnsi="CorpoS"/>
        </w:rPr>
        <w:t>zadlový prostor a bezúdržbové osvětlení interiéru pomocí LED svítidel. Objem zavazadlového prostoru se mění podle uspořádání zadních dveří. Pokud jsou nástupní dveře uprostřed, nabízí autobus s toaletou 5,3 m</w:t>
      </w:r>
      <w:r>
        <w:rPr>
          <w:rFonts w:ascii="CorpoS" w:hAnsi="CorpoS"/>
          <w:vertAlign w:val="superscript"/>
        </w:rPr>
        <w:t>3</w:t>
      </w:r>
      <w:r>
        <w:rPr>
          <w:rFonts w:ascii="CorpoS" w:hAnsi="CorpoS"/>
        </w:rPr>
        <w:t>, bez WC modulu 6,5 m</w:t>
      </w:r>
      <w:r>
        <w:rPr>
          <w:rFonts w:ascii="CorpoS" w:hAnsi="CorpoS"/>
          <w:vertAlign w:val="superscript"/>
        </w:rPr>
        <w:t>3</w:t>
      </w:r>
      <w:r>
        <w:rPr>
          <w:rFonts w:ascii="CorpoS" w:hAnsi="CorpoS"/>
        </w:rPr>
        <w:t xml:space="preserve"> prostoru pro cestovní zavazadla. V případě nástupu na zádi je objem zavazadlového prostoru 7,5 m</w:t>
      </w:r>
      <w:r>
        <w:rPr>
          <w:rFonts w:ascii="CorpoS" w:hAnsi="CorpoS"/>
          <w:vertAlign w:val="superscript"/>
        </w:rPr>
        <w:t>3</w:t>
      </w:r>
      <w:r>
        <w:rPr>
          <w:rFonts w:ascii="CorpoS" w:hAnsi="CorpoS"/>
        </w:rPr>
        <w:t xml:space="preserve">. </w:t>
      </w:r>
    </w:p>
    <w:p w:rsidR="00EA1CC8" w:rsidRDefault="00EA1CC8" w:rsidP="00EA1CC8">
      <w:pPr>
        <w:pStyle w:val="40Continuoustext11pt"/>
        <w:rPr>
          <w:rFonts w:ascii="CorpoS" w:hAnsi="CorpoS"/>
        </w:rPr>
      </w:pPr>
      <w:r>
        <w:rPr>
          <w:rFonts w:ascii="CorpoS" w:hAnsi="CorpoS"/>
        </w:rPr>
        <w:t xml:space="preserve">U tříhvězdičkové klasifikace se může v autobusu S 511 HD usadit celkem 41 cestujících, u pětihvězdičkové varianty pak 32. Pokud je vozidlo vybaveno nástupem na zádi, </w:t>
      </w:r>
      <w:proofErr w:type="gramStart"/>
      <w:r>
        <w:rPr>
          <w:rFonts w:ascii="CorpoS" w:hAnsi="CorpoS"/>
        </w:rPr>
        <w:t>činí nabízí</w:t>
      </w:r>
      <w:proofErr w:type="gramEnd"/>
      <w:r>
        <w:rPr>
          <w:rFonts w:ascii="CorpoS" w:hAnsi="CorpoS"/>
        </w:rPr>
        <w:t xml:space="preserve"> v tříhvězdičkové variantě 38 míst k sezení.</w:t>
      </w:r>
    </w:p>
    <w:p w:rsidR="00EA1CC8" w:rsidRDefault="00EA1CC8" w:rsidP="00EA1CC8">
      <w:pPr>
        <w:pStyle w:val="40Continuoustext11pt"/>
        <w:rPr>
          <w:rFonts w:ascii="CorpoS" w:hAnsi="CorpoS"/>
        </w:rPr>
      </w:pPr>
      <w:r>
        <w:rPr>
          <w:rFonts w:ascii="CorpoS" w:hAnsi="CorpoS"/>
        </w:rPr>
        <w:t>Klubový autobus pohání motor OM 470 generace Mercedes-Benz Euro VI „Blue </w:t>
      </w:r>
      <w:proofErr w:type="spellStart"/>
      <w:r>
        <w:rPr>
          <w:rFonts w:ascii="CorpoS" w:hAnsi="CorpoS"/>
        </w:rPr>
        <w:t>Efficiency</w:t>
      </w:r>
      <w:proofErr w:type="spellEnd"/>
      <w:r>
        <w:rPr>
          <w:rFonts w:ascii="CorpoS" w:hAnsi="CorpoS"/>
        </w:rPr>
        <w:t xml:space="preserve"> </w:t>
      </w:r>
      <w:proofErr w:type="spellStart"/>
      <w:r>
        <w:rPr>
          <w:rFonts w:ascii="CorpoS" w:hAnsi="CorpoS"/>
        </w:rPr>
        <w:t>Power</w:t>
      </w:r>
      <w:proofErr w:type="spellEnd"/>
      <w:r>
        <w:rPr>
          <w:rFonts w:ascii="CorpoS" w:hAnsi="CorpoS"/>
        </w:rPr>
        <w:t>“ o výkonu 290 kW (394 </w:t>
      </w:r>
      <w:proofErr w:type="spellStart"/>
      <w:r>
        <w:rPr>
          <w:rFonts w:ascii="CorpoS" w:hAnsi="CorpoS"/>
        </w:rPr>
        <w:t>hp</w:t>
      </w:r>
      <w:proofErr w:type="spellEnd"/>
      <w:r>
        <w:rPr>
          <w:rFonts w:ascii="CorpoS" w:hAnsi="CorpoS"/>
        </w:rPr>
        <w:t>). Pro přenos sil lze u autobusu S 511 HD zvolit plně autom</w:t>
      </w:r>
      <w:r>
        <w:rPr>
          <w:rFonts w:ascii="CorpoS" w:hAnsi="CorpoS"/>
        </w:rPr>
        <w:t>a</w:t>
      </w:r>
      <w:r>
        <w:rPr>
          <w:rFonts w:ascii="CorpoS" w:hAnsi="CorpoS"/>
        </w:rPr>
        <w:t xml:space="preserve">tickou osmistupňovou převodovku GO 250-8 </w:t>
      </w:r>
      <w:proofErr w:type="spellStart"/>
      <w:r>
        <w:rPr>
          <w:rFonts w:ascii="CorpoS" w:hAnsi="CorpoS"/>
        </w:rPr>
        <w:t>PowerShift</w:t>
      </w:r>
      <w:proofErr w:type="spellEnd"/>
      <w:r>
        <w:rPr>
          <w:rFonts w:ascii="CorpoS" w:hAnsi="CorpoS"/>
        </w:rPr>
        <w:t>.</w:t>
      </w:r>
    </w:p>
    <w:p w:rsidR="00DD58A0" w:rsidRPr="00DB1FA6" w:rsidRDefault="00DD58A0" w:rsidP="00DD58A0">
      <w:pPr>
        <w:pStyle w:val="40Continuoustext11pt"/>
        <w:rPr>
          <w:rFonts w:ascii="CorpoS" w:hAnsi="CorpoS"/>
          <w:b/>
          <w:szCs w:val="22"/>
        </w:rPr>
      </w:pPr>
      <w:r>
        <w:rPr>
          <w:rFonts w:ascii="CorpoS" w:hAnsi="CorpoS"/>
          <w:b/>
        </w:rPr>
        <w:t>Aktivní a pasivní bezpečnost</w:t>
      </w:r>
    </w:p>
    <w:p w:rsidR="00DD58A0" w:rsidRPr="00DB1FA6" w:rsidRDefault="00DD58A0" w:rsidP="00DD58A0">
      <w:pPr>
        <w:pStyle w:val="40Continuoustext11pt"/>
        <w:rPr>
          <w:rFonts w:ascii="CorpoS" w:hAnsi="CorpoS"/>
          <w:szCs w:val="22"/>
        </w:rPr>
      </w:pPr>
      <w:r>
        <w:rPr>
          <w:rFonts w:ascii="CorpoS" w:hAnsi="CorpoS"/>
        </w:rPr>
        <w:t xml:space="preserve">Třída </w:t>
      </w:r>
      <w:proofErr w:type="spellStart"/>
      <w:r>
        <w:rPr>
          <w:rFonts w:ascii="CorpoS" w:hAnsi="CorpoS"/>
        </w:rPr>
        <w:t>ComfortClass</w:t>
      </w:r>
      <w:proofErr w:type="spellEnd"/>
      <w:r>
        <w:rPr>
          <w:rFonts w:ascii="CorpoS" w:hAnsi="CorpoS"/>
        </w:rPr>
        <w:t xml:space="preserve"> 500 </w:t>
      </w:r>
      <w:r>
        <w:rPr>
          <w:rFonts w:ascii="CorpoS" w:hAnsi="CorpoS"/>
        </w:rPr>
        <w:t>myslí na bezpečnost</w:t>
      </w:r>
      <w:r>
        <w:rPr>
          <w:rFonts w:ascii="CorpoS" w:hAnsi="CorpoS"/>
        </w:rPr>
        <w:t xml:space="preserve">. Technologie </w:t>
      </w:r>
      <w:proofErr w:type="spellStart"/>
      <w:r>
        <w:rPr>
          <w:rFonts w:ascii="CorpoS" w:hAnsi="CorpoS"/>
        </w:rPr>
        <w:t>Active</w:t>
      </w:r>
      <w:proofErr w:type="spellEnd"/>
      <w:r>
        <w:rPr>
          <w:rFonts w:ascii="CorpoS" w:hAnsi="CorpoS"/>
        </w:rPr>
        <w:t> </w:t>
      </w:r>
      <w:proofErr w:type="spellStart"/>
      <w:r>
        <w:rPr>
          <w:rFonts w:ascii="CorpoS" w:hAnsi="CorpoS"/>
        </w:rPr>
        <w:t>Brake</w:t>
      </w:r>
      <w:proofErr w:type="spellEnd"/>
      <w:r>
        <w:rPr>
          <w:rFonts w:ascii="CorpoS" w:hAnsi="CorpoS"/>
        </w:rPr>
        <w:t> </w:t>
      </w:r>
      <w:proofErr w:type="spellStart"/>
      <w:r>
        <w:rPr>
          <w:rFonts w:ascii="CorpoS" w:hAnsi="CorpoS"/>
        </w:rPr>
        <w:t>Assist</w:t>
      </w:r>
      <w:proofErr w:type="spellEnd"/>
      <w:r>
        <w:rPr>
          <w:rFonts w:ascii="CorpoS" w:hAnsi="CorpoS"/>
        </w:rPr>
        <w:t xml:space="preserve"> (ABA2), která představuje další vylepšení stávajícího systému, reaguje také na stojící překážky – jedná se o novinku v odvětví autobusů, která výrazně snižuje riziko nehody. Díky tomuto systému lze předcházet nebezpečným situacím, případně zmírnit důsledky nehod. Akustická výstraha sy</w:t>
      </w:r>
      <w:r>
        <w:rPr>
          <w:rFonts w:ascii="CorpoS" w:hAnsi="CorpoS"/>
        </w:rPr>
        <w:t>s</w:t>
      </w:r>
      <w:r>
        <w:rPr>
          <w:rFonts w:ascii="CorpoS" w:hAnsi="CorpoS"/>
        </w:rPr>
        <w:t>tému ABA2 umožňuje řidiči zvládnout kritickou situaci vlastními silami. Pokud řidič nezareag</w:t>
      </w:r>
      <w:r>
        <w:rPr>
          <w:rFonts w:ascii="CorpoS" w:hAnsi="CorpoS"/>
        </w:rPr>
        <w:t>u</w:t>
      </w:r>
      <w:r>
        <w:rPr>
          <w:rFonts w:ascii="CorpoS" w:hAnsi="CorpoS"/>
        </w:rPr>
        <w:t>je odpovídajícím způsobem, spustí systém ABA2 v případě vpředu jedoucího vozidla plné br</w:t>
      </w:r>
      <w:r>
        <w:rPr>
          <w:rFonts w:ascii="CorpoS" w:hAnsi="CorpoS"/>
        </w:rPr>
        <w:t>z</w:t>
      </w:r>
      <w:r>
        <w:rPr>
          <w:rFonts w:ascii="CorpoS" w:hAnsi="CorpoS"/>
        </w:rPr>
        <w:t xml:space="preserve">dění, u stojícího objektu pak částečné brzdění. </w:t>
      </w:r>
      <w:r>
        <w:t>Pokud před autobusem žádné vozidlo nejede, pracuje tempomat regulace odstupu vozidel </w:t>
      </w:r>
      <w:r>
        <w:rPr>
          <w:rFonts w:ascii="CorpoS" w:hAnsi="CorpoS"/>
        </w:rPr>
        <w:t>(ART) jako regulérní tempomat a při rychlosti ni</w:t>
      </w:r>
      <w:r>
        <w:rPr>
          <w:rFonts w:ascii="CorpoS" w:hAnsi="CorpoS"/>
        </w:rPr>
        <w:t>ž</w:t>
      </w:r>
      <w:r>
        <w:rPr>
          <w:rFonts w:ascii="CorpoS" w:hAnsi="CorpoS"/>
        </w:rPr>
        <w:t xml:space="preserve">ší než 15 km/hod se automaticky vypne. Ve třídě </w:t>
      </w:r>
      <w:proofErr w:type="spellStart"/>
      <w:r>
        <w:rPr>
          <w:rFonts w:ascii="CorpoS" w:hAnsi="CorpoS"/>
        </w:rPr>
        <w:t>ComfortClass</w:t>
      </w:r>
      <w:proofErr w:type="spellEnd"/>
      <w:r>
        <w:rPr>
          <w:rFonts w:ascii="CorpoS" w:hAnsi="CorpoS"/>
        </w:rPr>
        <w:t xml:space="preserve"> 500 je systém ART k dispozici ještě s rozšířenou funkcí „Stop-And-Go“ asistenta zastavení. Ten zůstává aktivní i při nižší rychlosti a i v dopravní zácpě udržuje funkci bezpečného odstupu. </w:t>
      </w:r>
    </w:p>
    <w:p w:rsidR="00DD58A0" w:rsidRPr="00DB1FA6" w:rsidRDefault="00DD58A0" w:rsidP="00DD58A0">
      <w:pPr>
        <w:pStyle w:val="40Continuoustext11pt"/>
        <w:rPr>
          <w:rFonts w:ascii="CorpoS" w:hAnsi="CorpoS"/>
          <w:szCs w:val="22"/>
        </w:rPr>
      </w:pPr>
      <w:r>
        <w:rPr>
          <w:rFonts w:ascii="CorpoS" w:hAnsi="CorpoS"/>
        </w:rPr>
        <w:t xml:space="preserve">Bezpečnostní systém </w:t>
      </w:r>
      <w:proofErr w:type="spellStart"/>
      <w:r>
        <w:rPr>
          <w:rFonts w:ascii="CorpoS" w:hAnsi="CorpoS"/>
        </w:rPr>
        <w:t>Attention</w:t>
      </w:r>
      <w:proofErr w:type="spellEnd"/>
      <w:r>
        <w:rPr>
          <w:rFonts w:ascii="CorpoS" w:hAnsi="CorpoS"/>
        </w:rPr>
        <w:t xml:space="preserve"> </w:t>
      </w:r>
      <w:proofErr w:type="spellStart"/>
      <w:r>
        <w:rPr>
          <w:rFonts w:ascii="CorpoS" w:hAnsi="CorpoS"/>
        </w:rPr>
        <w:t>Assist</w:t>
      </w:r>
      <w:proofErr w:type="spellEnd"/>
      <w:r>
        <w:rPr>
          <w:rFonts w:ascii="CorpoS" w:hAnsi="CorpoS"/>
        </w:rPr>
        <w:t> (</w:t>
      </w:r>
      <w:proofErr w:type="spellStart"/>
      <w:r>
        <w:rPr>
          <w:rFonts w:ascii="CorpoS" w:hAnsi="CorpoS"/>
        </w:rPr>
        <w:t>AtAs</w:t>
      </w:r>
      <w:proofErr w:type="spellEnd"/>
      <w:r>
        <w:rPr>
          <w:rFonts w:ascii="CorpoS" w:hAnsi="CorpoS"/>
        </w:rPr>
        <w:t xml:space="preserve">), který je k dostání na objednávku, převzala Setra z technologie osobních vozidel a adaptovala jej na třídu </w:t>
      </w:r>
      <w:proofErr w:type="spellStart"/>
      <w:r>
        <w:rPr>
          <w:rFonts w:ascii="CorpoS" w:hAnsi="CorpoS"/>
        </w:rPr>
        <w:t>ComfortClass</w:t>
      </w:r>
      <w:proofErr w:type="spellEnd"/>
      <w:r>
        <w:rPr>
          <w:rFonts w:ascii="CorpoS" w:hAnsi="CorpoS"/>
        </w:rPr>
        <w:t> 500. Na základě urč</w:t>
      </w:r>
      <w:r>
        <w:rPr>
          <w:rFonts w:ascii="CorpoS" w:hAnsi="CorpoS"/>
        </w:rPr>
        <w:t>i</w:t>
      </w:r>
      <w:r>
        <w:rPr>
          <w:rFonts w:ascii="CorpoS" w:hAnsi="CorpoS"/>
        </w:rPr>
        <w:t xml:space="preserve">tých </w:t>
      </w:r>
      <w:proofErr w:type="spellStart"/>
      <w:r>
        <w:rPr>
          <w:rFonts w:ascii="CorpoS" w:hAnsi="CorpoS"/>
        </w:rPr>
        <w:t>kriterií</w:t>
      </w:r>
      <w:proofErr w:type="spellEnd"/>
      <w:r>
        <w:rPr>
          <w:rFonts w:ascii="CorpoS" w:hAnsi="CorpoS"/>
        </w:rPr>
        <w:t xml:space="preserve">, jako jsou pohyby volantu a aktivity při brzdění, aktivace ukazatele směru jízdy, rychlost vozidla a denní doba, permanentně vyvolává informace o kondici řidiče.  Z korelace získaných údajů a adaptovaného profilu řidiče odvozuje </w:t>
      </w:r>
      <w:proofErr w:type="spellStart"/>
      <w:r>
        <w:rPr>
          <w:rFonts w:ascii="CorpoS" w:hAnsi="CorpoS"/>
        </w:rPr>
        <w:t>Attention</w:t>
      </w:r>
      <w:proofErr w:type="spellEnd"/>
      <w:r>
        <w:rPr>
          <w:rFonts w:ascii="CorpoS" w:hAnsi="CorpoS"/>
        </w:rPr>
        <w:t> </w:t>
      </w:r>
      <w:proofErr w:type="spellStart"/>
      <w:r>
        <w:rPr>
          <w:rFonts w:ascii="CorpoS" w:hAnsi="CorpoS"/>
        </w:rPr>
        <w:t>Assist</w:t>
      </w:r>
      <w:proofErr w:type="spellEnd"/>
      <w:r>
        <w:rPr>
          <w:rFonts w:ascii="CorpoS" w:hAnsi="CorpoS"/>
        </w:rPr>
        <w:t xml:space="preserve"> jeho reakční scho</w:t>
      </w:r>
      <w:r>
        <w:rPr>
          <w:rFonts w:ascii="CorpoS" w:hAnsi="CorpoS"/>
        </w:rPr>
        <w:t>p</w:t>
      </w:r>
      <w:r>
        <w:rPr>
          <w:rFonts w:ascii="CorpoS" w:hAnsi="CorpoS"/>
        </w:rPr>
        <w:t xml:space="preserve">nosti případně stupeň únavy.  Jakmile je překročena definovaná modelová hodnota, spustí elektronický signál vibraci sedadla řidiče, aniž by si cestující čehokoli povšimli. </w:t>
      </w:r>
    </w:p>
    <w:p w:rsidR="00DD58A0" w:rsidRPr="00DB1FA6" w:rsidRDefault="00DD58A0" w:rsidP="00DD58A0">
      <w:pPr>
        <w:pStyle w:val="40Continuoustext11pt"/>
        <w:rPr>
          <w:rFonts w:ascii="CorpoS" w:hAnsi="CorpoS"/>
          <w:szCs w:val="22"/>
        </w:rPr>
      </w:pPr>
      <w:r>
        <w:rPr>
          <w:rFonts w:ascii="CorpoS" w:hAnsi="CorpoS"/>
        </w:rPr>
        <w:t xml:space="preserve">Kamera asistenta jízdního pruhu (SPA) a dešťový a světelný senzor jsou integrovány na jednom místě pod čelním sklem. Nově uspořádané čelní světlomety jsou sériově vybaveny denními svítilnami </w:t>
      </w:r>
      <w:r>
        <w:rPr>
          <w:rFonts w:ascii="CorpoS" w:hAnsi="CorpoS"/>
        </w:rPr>
        <w:lastRenderedPageBreak/>
        <w:t xml:space="preserve">v provedení LED (u MD na objednávku) a světlem H7 tlumeným. Reflektory umožňují ještě lepší osvětlení prostoru před vozidlem, a především u nočních jízd tak zaručují ještě vyšší bezpečnost. </w:t>
      </w:r>
    </w:p>
    <w:p w:rsidR="00DD58A0" w:rsidRPr="00DB1FA6" w:rsidRDefault="00DD58A0" w:rsidP="00DD58A0">
      <w:pPr>
        <w:pStyle w:val="40Continuoustext11pt"/>
        <w:rPr>
          <w:rFonts w:ascii="CorpoS" w:hAnsi="CorpoS"/>
          <w:szCs w:val="22"/>
        </w:rPr>
      </w:pPr>
      <w:r>
        <w:rPr>
          <w:rFonts w:ascii="CorpoS" w:hAnsi="CorpoS"/>
        </w:rPr>
        <w:t xml:space="preserve">Technologie Front </w:t>
      </w:r>
      <w:proofErr w:type="spellStart"/>
      <w:r>
        <w:rPr>
          <w:rFonts w:ascii="CorpoS" w:hAnsi="CorpoS"/>
        </w:rPr>
        <w:t>Collision</w:t>
      </w:r>
      <w:proofErr w:type="spellEnd"/>
      <w:r>
        <w:rPr>
          <w:rFonts w:ascii="CorpoS" w:hAnsi="CorpoS"/>
        </w:rPr>
        <w:t xml:space="preserve"> </w:t>
      </w:r>
      <w:proofErr w:type="spellStart"/>
      <w:r>
        <w:rPr>
          <w:rFonts w:ascii="CorpoS" w:hAnsi="CorpoS"/>
        </w:rPr>
        <w:t>Guard</w:t>
      </w:r>
      <w:proofErr w:type="spellEnd"/>
      <w:r>
        <w:rPr>
          <w:rFonts w:ascii="CorpoS" w:hAnsi="CorpoS"/>
        </w:rPr>
        <w:t xml:space="preserve"> (FCG), pasivní bezpečnostní systém na ochranu řidiče a průvodce, byl pro třídu </w:t>
      </w:r>
      <w:proofErr w:type="spellStart"/>
      <w:r>
        <w:rPr>
          <w:rFonts w:ascii="CorpoS" w:hAnsi="CorpoS"/>
        </w:rPr>
        <w:t>ComfortClass</w:t>
      </w:r>
      <w:proofErr w:type="spellEnd"/>
      <w:r>
        <w:rPr>
          <w:rFonts w:ascii="CorpoS" w:hAnsi="CorpoS"/>
        </w:rPr>
        <w:t> 500 dále vylepšen a integrován do skeletu vozidla. P</w:t>
      </w:r>
      <w:r>
        <w:rPr>
          <w:rFonts w:ascii="CorpoS" w:hAnsi="CorpoS"/>
        </w:rPr>
        <w:t>a</w:t>
      </w:r>
      <w:r>
        <w:rPr>
          <w:rFonts w:ascii="CorpoS" w:hAnsi="CorpoS"/>
        </w:rPr>
        <w:t>sivní bezpečnostní struktura druhé generace, která mimo jiné splňuje požadavky nárazového kyvadlového testu podle ECE-R29, se skládá z  ochrany proti podjetí vpředu, integrované a</w:t>
      </w:r>
      <w:r>
        <w:rPr>
          <w:rFonts w:ascii="CorpoS" w:hAnsi="CorpoS"/>
        </w:rPr>
        <w:t>b</w:t>
      </w:r>
      <w:r>
        <w:rPr>
          <w:rFonts w:ascii="CorpoS" w:hAnsi="CorpoS"/>
        </w:rPr>
        <w:t>sorpční struktury v roli deformačního prvku a modulu, který v případě nárazu posune celé s</w:t>
      </w:r>
      <w:r>
        <w:rPr>
          <w:rFonts w:ascii="CorpoS" w:hAnsi="CorpoS"/>
        </w:rPr>
        <w:t>e</w:t>
      </w:r>
      <w:r>
        <w:rPr>
          <w:rFonts w:ascii="CorpoS" w:hAnsi="CorpoS"/>
        </w:rPr>
        <w:t>dadlo řidiče směrem dozadu.</w:t>
      </w:r>
    </w:p>
    <w:p w:rsidR="00DD58A0" w:rsidRPr="00A91826" w:rsidRDefault="00DD58A0" w:rsidP="00DD58A0">
      <w:pPr>
        <w:pStyle w:val="40Continuoustext11pt"/>
        <w:rPr>
          <w:rFonts w:ascii="CorpoS" w:hAnsi="CorpoS"/>
          <w:b/>
          <w:szCs w:val="22"/>
        </w:rPr>
      </w:pPr>
      <w:r>
        <w:rPr>
          <w:rFonts w:ascii="CorpoS" w:hAnsi="CorpoS"/>
          <w:b/>
        </w:rPr>
        <w:t xml:space="preserve">Regulace úrovně </w:t>
      </w:r>
    </w:p>
    <w:p w:rsidR="00DD58A0" w:rsidRPr="00DB1FA6" w:rsidRDefault="00DD58A0" w:rsidP="00DD58A0">
      <w:pPr>
        <w:pStyle w:val="40Continuoustext11pt"/>
        <w:rPr>
          <w:rFonts w:ascii="CorpoS" w:hAnsi="CorpoS"/>
          <w:szCs w:val="22"/>
        </w:rPr>
      </w:pPr>
      <w:r>
        <w:rPr>
          <w:rFonts w:ascii="CorpoS" w:hAnsi="CorpoS"/>
        </w:rPr>
        <w:t xml:space="preserve">Nástup do autobusu třídy </w:t>
      </w:r>
      <w:proofErr w:type="spellStart"/>
      <w:r>
        <w:rPr>
          <w:rFonts w:ascii="CorpoS" w:hAnsi="CorpoS"/>
        </w:rPr>
        <w:t>ComfortClass</w:t>
      </w:r>
      <w:proofErr w:type="spellEnd"/>
      <w:r>
        <w:rPr>
          <w:rFonts w:ascii="CorpoS" w:hAnsi="CorpoS"/>
        </w:rPr>
        <w:t xml:space="preserve"> 500 je snadný. Pro lepší přístup především pro starší cestující je sériově k dispozici funkce </w:t>
      </w:r>
      <w:proofErr w:type="spellStart"/>
      <w:r>
        <w:rPr>
          <w:rFonts w:ascii="CorpoS" w:hAnsi="CorpoS"/>
        </w:rPr>
        <w:t>kneeling</w:t>
      </w:r>
      <w:proofErr w:type="spellEnd"/>
      <w:r>
        <w:rPr>
          <w:rFonts w:ascii="CorpoS" w:hAnsi="CorpoS"/>
        </w:rPr>
        <w:t>, pomocí níž lze celou pravou stranu vozidla sn</w:t>
      </w:r>
      <w:r>
        <w:rPr>
          <w:rFonts w:ascii="CorpoS" w:hAnsi="CorpoS"/>
        </w:rPr>
        <w:t>í</w:t>
      </w:r>
      <w:r>
        <w:rPr>
          <w:rFonts w:ascii="CorpoS" w:hAnsi="CorpoS"/>
        </w:rPr>
        <w:t xml:space="preserve">žit až o 40 mm. Při jízdě po dálnici boduje třída </w:t>
      </w:r>
      <w:proofErr w:type="spellStart"/>
      <w:r>
        <w:rPr>
          <w:rFonts w:ascii="CorpoS" w:hAnsi="CorpoS"/>
        </w:rPr>
        <w:t>ComfortClass</w:t>
      </w:r>
      <w:proofErr w:type="spellEnd"/>
      <w:r>
        <w:rPr>
          <w:rFonts w:ascii="CorpoS" w:hAnsi="CorpoS"/>
        </w:rPr>
        <w:t xml:space="preserve"> 500 svou jemnou elektronickou regulací úrovně. Tato nová generace má rozšířený snímač stopy na zadní nápravě a přídavný snímač úrovně vozidla na přední nápravě. Celkem čtyři snímače zajišťují přesnou regulaci úrovně na jednotlivých kolech. I to je úsporné opatření. Díky elektronicky řízenému poklesu vozidla o 20 mm se od rychlosti 95 km/h snižuje odpor vzduchu až o 20 procent – to přináší při jinak totožném klidném chování během jízdy a rychlosti 100 km/h úsporu pohonných hmot ve výši přibližně 0,7 procenta. </w:t>
      </w:r>
    </w:p>
    <w:p w:rsidR="00EA1CC8" w:rsidRDefault="00EA1CC8" w:rsidP="00EA1CC8">
      <w:pPr>
        <w:pStyle w:val="40Continuoustext11pt"/>
        <w:rPr>
          <w:rFonts w:ascii="CorpoS" w:hAnsi="CorpoS"/>
        </w:rPr>
      </w:pPr>
    </w:p>
    <w:p w:rsidR="00DD58A0" w:rsidRPr="00CC5F57" w:rsidRDefault="00DD58A0" w:rsidP="00DD58A0">
      <w:pPr>
        <w:tabs>
          <w:tab w:val="left" w:pos="6237"/>
        </w:tabs>
        <w:spacing w:after="120" w:line="120" w:lineRule="atLeast"/>
        <w:rPr>
          <w:rFonts w:ascii="CorpoS" w:hAnsi="CorpoS"/>
          <w:sz w:val="32"/>
          <w:szCs w:val="32"/>
        </w:rPr>
      </w:pPr>
      <w:r>
        <w:rPr>
          <w:rFonts w:ascii="CorpoS" w:hAnsi="CorpoS"/>
          <w:sz w:val="32"/>
        </w:rPr>
        <w:t xml:space="preserve">Technické údaje a výbava: </w:t>
      </w:r>
      <w:r>
        <w:rPr>
          <w:rFonts w:ascii="CorpoS" w:hAnsi="CorpoS"/>
          <w:sz w:val="32"/>
          <w:szCs w:val="32"/>
        </w:rPr>
        <w:br/>
      </w:r>
      <w:r>
        <w:rPr>
          <w:rFonts w:ascii="CorpoS" w:hAnsi="CorpoS"/>
          <w:sz w:val="32"/>
        </w:rPr>
        <w:t xml:space="preserve">Setra S 511 HD </w:t>
      </w:r>
    </w:p>
    <w:p w:rsidR="00DD58A0" w:rsidRDefault="00DD58A0" w:rsidP="00DD58A0">
      <w:pPr>
        <w:tabs>
          <w:tab w:val="left" w:pos="6237"/>
        </w:tabs>
        <w:spacing w:after="120" w:line="120" w:lineRule="atLeast"/>
        <w:rPr>
          <w:rFonts w:ascii="CorpoS" w:hAnsi="CorpoS"/>
        </w:rPr>
      </w:pPr>
    </w:p>
    <w:p w:rsidR="00DD58A0" w:rsidRPr="008E0DF7" w:rsidRDefault="00DD58A0" w:rsidP="00DD58A0">
      <w:pPr>
        <w:spacing w:after="340" w:line="340" w:lineRule="atLeast"/>
        <w:rPr>
          <w:rFonts w:ascii="CorpoS" w:hAnsi="CorpoS"/>
          <w:b/>
        </w:rPr>
      </w:pPr>
      <w:r>
        <w:rPr>
          <w:rFonts w:ascii="CorpoS" w:hAnsi="CorpoS"/>
          <w:b/>
        </w:rPr>
        <w:t>Údaje o vozidle</w:t>
      </w:r>
    </w:p>
    <w:p w:rsidR="00DD58A0" w:rsidRPr="00CC5F57" w:rsidRDefault="00DD58A0" w:rsidP="00DD58A0">
      <w:pPr>
        <w:tabs>
          <w:tab w:val="left" w:pos="6237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Délka:</w:t>
      </w:r>
      <w:r>
        <w:tab/>
      </w:r>
      <w:r>
        <w:rPr>
          <w:rFonts w:ascii="CorpoS" w:hAnsi="CorpoS"/>
        </w:rPr>
        <w:t>10 465 mm</w:t>
      </w:r>
    </w:p>
    <w:p w:rsidR="00DD58A0" w:rsidRPr="00CC5F57" w:rsidRDefault="00DD58A0" w:rsidP="00DD58A0">
      <w:pPr>
        <w:tabs>
          <w:tab w:val="left" w:pos="4962"/>
          <w:tab w:val="left" w:pos="5245"/>
          <w:tab w:val="right" w:pos="6237"/>
          <w:tab w:val="right" w:pos="6379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Šířka:</w:t>
      </w:r>
      <w:r>
        <w:tab/>
      </w:r>
      <w:r>
        <w:rPr>
          <w:rFonts w:ascii="CorpoS" w:hAnsi="CorpoS"/>
        </w:rPr>
        <w:t>2 550 mm</w:t>
      </w:r>
    </w:p>
    <w:p w:rsidR="00DD58A0" w:rsidRPr="00CC5F57" w:rsidRDefault="00DD58A0" w:rsidP="00DD58A0">
      <w:pPr>
        <w:tabs>
          <w:tab w:val="left" w:pos="4962"/>
          <w:tab w:val="left" w:pos="5245"/>
          <w:tab w:val="right" w:pos="6237"/>
          <w:tab w:val="right" w:pos="6379"/>
        </w:tabs>
        <w:spacing w:after="120" w:line="120" w:lineRule="atLeast"/>
        <w:ind w:right="27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  <w:tab w:val="right" w:pos="6379"/>
        </w:tabs>
        <w:spacing w:after="120" w:line="120" w:lineRule="atLeast"/>
        <w:ind w:right="27"/>
        <w:rPr>
          <w:rFonts w:ascii="CorpoS" w:hAnsi="CorpoS"/>
        </w:rPr>
      </w:pPr>
      <w:r>
        <w:rPr>
          <w:rFonts w:ascii="CorpoS" w:hAnsi="CorpoS"/>
        </w:rPr>
        <w:t>Výška:</w:t>
      </w:r>
      <w:r>
        <w:tab/>
      </w:r>
      <w:r>
        <w:rPr>
          <w:rFonts w:ascii="CorpoS" w:hAnsi="CorpoS"/>
        </w:rPr>
        <w:t>3 770 mm</w:t>
      </w:r>
    </w:p>
    <w:p w:rsidR="00DD58A0" w:rsidRPr="00CC5F57" w:rsidRDefault="00DD58A0" w:rsidP="00DD58A0">
      <w:pPr>
        <w:tabs>
          <w:tab w:val="left" w:pos="4962"/>
          <w:tab w:val="left" w:pos="5245"/>
          <w:tab w:val="right" w:pos="6237"/>
          <w:tab w:val="right" w:pos="6379"/>
        </w:tabs>
        <w:spacing w:after="120" w:line="120" w:lineRule="atLeast"/>
        <w:ind w:right="27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spacing w:after="120" w:line="120" w:lineRule="atLeast"/>
        <w:rPr>
          <w:rFonts w:ascii="CorpoS" w:hAnsi="CorpoS" w:cs="Verdana"/>
        </w:rPr>
      </w:pPr>
      <w:r>
        <w:rPr>
          <w:rFonts w:ascii="CorpoS" w:hAnsi="CorpoS"/>
        </w:rPr>
        <w:t>Rozvor náprav:</w:t>
      </w:r>
      <w:r>
        <w:tab/>
      </w:r>
      <w:r>
        <w:rPr>
          <w:rFonts w:ascii="CorpoS" w:hAnsi="CorpoS"/>
        </w:rPr>
        <w:t>5 005 mm</w:t>
      </w:r>
    </w:p>
    <w:p w:rsidR="00DD58A0" w:rsidRPr="00CC5F57" w:rsidRDefault="00DD58A0" w:rsidP="00DD58A0">
      <w:pPr>
        <w:tabs>
          <w:tab w:val="left" w:pos="4962"/>
          <w:tab w:val="left" w:pos="5245"/>
          <w:tab w:val="right" w:pos="6237"/>
          <w:tab w:val="right" w:pos="6379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Přesah obrysu vozidla:</w:t>
      </w:r>
      <w:r>
        <w:tab/>
      </w:r>
      <w:r>
        <w:rPr>
          <w:rFonts w:ascii="CorpoS" w:hAnsi="CorpoS"/>
        </w:rPr>
        <w:t>2 265 mm vpředu/ 3 195 mm vzadu</w:t>
      </w:r>
    </w:p>
    <w:p w:rsidR="00DD58A0" w:rsidRPr="00CC5F57" w:rsidRDefault="00DD58A0" w:rsidP="00DD58A0">
      <w:pPr>
        <w:tabs>
          <w:tab w:val="left" w:pos="4962"/>
          <w:tab w:val="left" w:pos="5245"/>
          <w:tab w:val="right" w:pos="6237"/>
          <w:tab w:val="right" w:pos="6379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  <w:color w:val="000000"/>
        </w:rPr>
        <w:t>Poloměr otáčení:</w:t>
      </w:r>
      <w:r>
        <w:tab/>
      </w:r>
      <w:r>
        <w:rPr>
          <w:rFonts w:ascii="CorpoS" w:hAnsi="CorpoS"/>
        </w:rPr>
        <w:t>17 468 mm</w:t>
      </w:r>
    </w:p>
    <w:p w:rsidR="00DD58A0" w:rsidRPr="00CC5F57" w:rsidRDefault="00DD58A0" w:rsidP="00DD58A0">
      <w:pPr>
        <w:tabs>
          <w:tab w:val="left" w:pos="4962"/>
          <w:tab w:val="left" w:pos="5245"/>
          <w:tab w:val="right" w:pos="6237"/>
          <w:tab w:val="right" w:pos="6379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lastRenderedPageBreak/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Objem nádrže:</w:t>
      </w:r>
      <w:r>
        <w:tab/>
      </w:r>
      <w:r>
        <w:rPr>
          <w:rFonts w:ascii="CorpoS" w:hAnsi="CorpoS"/>
        </w:rPr>
        <w:t>ca. 310 l</w:t>
      </w:r>
    </w:p>
    <w:p w:rsidR="00DD58A0" w:rsidRPr="00CC5F57" w:rsidRDefault="00DD58A0" w:rsidP="00DD58A0">
      <w:pPr>
        <w:tabs>
          <w:tab w:val="left" w:pos="4962"/>
          <w:tab w:val="left" w:pos="5245"/>
          <w:tab w:val="right" w:pos="6237"/>
          <w:tab w:val="right" w:pos="6379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  <w:color w:val="000000"/>
        </w:rPr>
        <w:t xml:space="preserve">Objem nádrže </w:t>
      </w:r>
      <w:proofErr w:type="spellStart"/>
      <w:r>
        <w:rPr>
          <w:rFonts w:ascii="CorpoS" w:hAnsi="CorpoS"/>
          <w:color w:val="000000"/>
        </w:rPr>
        <w:t>AdBlue</w:t>
      </w:r>
      <w:proofErr w:type="spellEnd"/>
      <w:r>
        <w:rPr>
          <w:rFonts w:ascii="CorpoS" w:hAnsi="CorpoS"/>
          <w:color w:val="000000"/>
        </w:rPr>
        <w:t>:</w:t>
      </w:r>
      <w:r>
        <w:tab/>
      </w:r>
      <w:r>
        <w:rPr>
          <w:rFonts w:ascii="CorpoS" w:hAnsi="CorpoS"/>
        </w:rPr>
        <w:t>cca 40 l</w:t>
      </w:r>
    </w:p>
    <w:p w:rsidR="00DD58A0" w:rsidRPr="00CC5F57" w:rsidRDefault="00DD58A0" w:rsidP="00DD58A0">
      <w:pPr>
        <w:tabs>
          <w:tab w:val="left" w:pos="4962"/>
          <w:tab w:val="left" w:pos="5245"/>
          <w:tab w:val="right" w:pos="6237"/>
          <w:tab w:val="right" w:pos="6379"/>
        </w:tabs>
        <w:spacing w:after="120" w:line="120" w:lineRule="atLeast"/>
        <w:rPr>
          <w:rFonts w:ascii="CorpoS" w:hAnsi="CorpoS"/>
          <w:color w:val="000000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spacing w:after="120" w:line="120" w:lineRule="atLeast"/>
        <w:rPr>
          <w:rFonts w:ascii="CorpoS" w:hAnsi="CorpoS"/>
          <w:color w:val="000000"/>
        </w:rPr>
      </w:pPr>
      <w:r>
        <w:rPr>
          <w:rFonts w:ascii="CorpoS" w:hAnsi="CorpoS"/>
          <w:color w:val="000000"/>
        </w:rPr>
        <w:t>Objem zavazadlového prostoru u středového nástupního prostoru (vč. toalety)</w:t>
      </w:r>
      <w:r>
        <w:tab/>
      </w:r>
      <w:r>
        <w:rPr>
          <w:rFonts w:ascii="CorpoS" w:hAnsi="CorpoS"/>
          <w:color w:val="000000"/>
        </w:rPr>
        <w:t xml:space="preserve"> 5,3 m³</w:t>
      </w:r>
    </w:p>
    <w:p w:rsidR="00DD58A0" w:rsidRPr="00CC5F57" w:rsidRDefault="00DD58A0" w:rsidP="00DD58A0">
      <w:pPr>
        <w:tabs>
          <w:tab w:val="left" w:pos="4962"/>
          <w:tab w:val="left" w:pos="5245"/>
          <w:tab w:val="right" w:pos="6237"/>
          <w:tab w:val="right" w:pos="6379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Default="00DD58A0" w:rsidP="00DD58A0">
      <w:pPr>
        <w:spacing w:line="240" w:lineRule="auto"/>
        <w:rPr>
          <w:rFonts w:ascii="CorpoS" w:hAnsi="CorpoS" w:cs="Calibri"/>
          <w:vertAlign w:val="superscript"/>
        </w:rPr>
      </w:pPr>
      <w:r>
        <w:rPr>
          <w:rFonts w:ascii="CorpoS" w:hAnsi="CorpoS"/>
        </w:rPr>
        <w:t>Objem zavazadlového prostoru v případě nástupu na zádi:</w:t>
      </w:r>
      <w:r>
        <w:tab/>
      </w:r>
      <w:r>
        <w:tab/>
      </w:r>
      <w:r>
        <w:rPr>
          <w:rFonts w:ascii="CorpoS" w:hAnsi="CorpoS"/>
        </w:rPr>
        <w:t xml:space="preserve">           7,5 m</w:t>
      </w:r>
      <w:r>
        <w:rPr>
          <w:rFonts w:ascii="CorpoS" w:hAnsi="CorpoS"/>
          <w:vertAlign w:val="superscript"/>
        </w:rPr>
        <w:t>3</w:t>
      </w:r>
    </w:p>
    <w:p w:rsidR="00DD58A0" w:rsidRPr="00CC5F57" w:rsidRDefault="00DD58A0" w:rsidP="00DD58A0">
      <w:pPr>
        <w:tabs>
          <w:tab w:val="left" w:pos="4962"/>
          <w:tab w:val="left" w:pos="5245"/>
          <w:tab w:val="right" w:pos="6237"/>
          <w:tab w:val="right" w:pos="6379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spacing w:line="240" w:lineRule="auto"/>
        <w:rPr>
          <w:rFonts w:ascii="CorpoS" w:hAnsi="CorpoS" w:cs="Calibri"/>
        </w:rPr>
      </w:pPr>
      <w:r>
        <w:br w:type="page"/>
      </w:r>
    </w:p>
    <w:p w:rsidR="00DD58A0" w:rsidRPr="00CC5F57" w:rsidRDefault="00DD58A0" w:rsidP="00DD58A0">
      <w:pPr>
        <w:spacing w:after="340" w:line="340" w:lineRule="atLeast"/>
        <w:rPr>
          <w:rFonts w:ascii="CorpoS" w:hAnsi="CorpoS"/>
          <w:b/>
        </w:rPr>
      </w:pPr>
      <w:r>
        <w:rPr>
          <w:rFonts w:ascii="CorpoS" w:hAnsi="CorpoS"/>
          <w:b/>
        </w:rPr>
        <w:lastRenderedPageBreak/>
        <w:t>Motor a pojezdové ústrojí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autoSpaceDE w:val="0"/>
        <w:autoSpaceDN w:val="0"/>
        <w:adjustRightInd w:val="0"/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Motor, válce:</w:t>
      </w:r>
      <w:r>
        <w:tab/>
      </w:r>
      <w:r>
        <w:rPr>
          <w:rFonts w:ascii="CorpoS" w:hAnsi="CorpoS"/>
        </w:rPr>
        <w:t>OM 470, 290 kW (394 PS), R6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spacing w:after="120" w:line="120" w:lineRule="atLeast"/>
        <w:rPr>
          <w:rFonts w:ascii="CorpoS" w:hAnsi="CorpoS"/>
          <w:sz w:val="24"/>
          <w:szCs w:val="24"/>
        </w:rPr>
      </w:pPr>
      <w:r>
        <w:rPr>
          <w:rFonts w:ascii="CorpoS" w:hAnsi="CorpoS"/>
          <w:color w:val="000000"/>
        </w:rPr>
        <w:t>Točivý moment, zdvihový objem:</w:t>
      </w:r>
      <w:r>
        <w:tab/>
      </w:r>
      <w:r>
        <w:rPr>
          <w:rFonts w:ascii="CorpoS" w:hAnsi="CorpoS"/>
        </w:rPr>
        <w:t xml:space="preserve">1 900 </w:t>
      </w:r>
      <w:proofErr w:type="spellStart"/>
      <w:r>
        <w:rPr>
          <w:rFonts w:ascii="CorpoS" w:hAnsi="CorpoS"/>
        </w:rPr>
        <w:t>Nm</w:t>
      </w:r>
      <w:proofErr w:type="spellEnd"/>
      <w:r>
        <w:rPr>
          <w:rFonts w:ascii="CorpoS" w:hAnsi="CorpoS"/>
        </w:rPr>
        <w:t xml:space="preserve"> (1100/min), 10,7 l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spacing w:after="120" w:line="120" w:lineRule="atLeast"/>
        <w:ind w:left="3600" w:hanging="3600"/>
        <w:rPr>
          <w:rFonts w:ascii="CorpoS" w:hAnsi="CorpoS"/>
        </w:rPr>
      </w:pPr>
      <w:r>
        <w:rPr>
          <w:rFonts w:ascii="CorpoS" w:hAnsi="CorpoS"/>
        </w:rPr>
        <w:t>Dodatečné zpracování výfukových plynů:</w:t>
      </w:r>
      <w:r>
        <w:tab/>
      </w:r>
      <w:r>
        <w:rPr>
          <w:rFonts w:ascii="CorpoS" w:hAnsi="CorpoS"/>
        </w:rPr>
        <w:t xml:space="preserve">regulovaná recirkulace výfukových plynů, </w:t>
      </w:r>
      <w:r>
        <w:rPr>
          <w:rFonts w:ascii="CorpoS" w:hAnsi="CorpoS"/>
        </w:rPr>
        <w:br/>
        <w:t>technologie SCR, uzavřený filtr částic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ED7738" w:rsidRDefault="00DD58A0" w:rsidP="00DD58A0">
      <w:pPr>
        <w:tabs>
          <w:tab w:val="right" w:pos="6237"/>
        </w:tabs>
        <w:autoSpaceDE w:val="0"/>
        <w:autoSpaceDN w:val="0"/>
        <w:adjustRightInd w:val="0"/>
        <w:spacing w:after="120" w:line="120" w:lineRule="atLeast"/>
        <w:rPr>
          <w:rFonts w:ascii="CorpoS" w:hAnsi="CorpoS" w:cs="CorporateS-Regular"/>
        </w:rPr>
      </w:pPr>
      <w:r>
        <w:rPr>
          <w:rFonts w:ascii="CorpoS" w:hAnsi="CorpoS"/>
        </w:rPr>
        <w:t>Mezní hodnoty výfukových plynů motoru:</w:t>
      </w:r>
      <w:r>
        <w:tab/>
      </w:r>
      <w:r>
        <w:rPr>
          <w:rFonts w:ascii="CorpoS" w:hAnsi="CorpoS"/>
        </w:rPr>
        <w:t>Emise výfukových plynů stupně Euro VI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Retardér:</w:t>
      </w:r>
      <w:r>
        <w:tab/>
      </w:r>
      <w:r>
        <w:rPr>
          <w:rFonts w:ascii="CorpoS" w:hAnsi="CorpoS"/>
        </w:rPr>
        <w:t xml:space="preserve">Sekundární vodní retardér </w:t>
      </w:r>
      <w:proofErr w:type="spellStart"/>
      <w:r>
        <w:rPr>
          <w:rFonts w:ascii="CorpoS" w:hAnsi="CorpoS"/>
        </w:rPr>
        <w:t>Voith</w:t>
      </w:r>
      <w:proofErr w:type="spellEnd"/>
    </w:p>
    <w:p w:rsidR="00DD58A0" w:rsidRPr="00CC5F57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Převod hnací nápravy:</w:t>
      </w:r>
      <w:r>
        <w:tab/>
      </w:r>
      <w:r>
        <w:rPr>
          <w:rFonts w:ascii="CorpoS" w:hAnsi="CorpoS"/>
        </w:rPr>
        <w:t>i = 3,583</w:t>
      </w:r>
    </w:p>
    <w:p w:rsidR="00DD58A0" w:rsidRPr="00580D54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580D54" w:rsidRDefault="00DD58A0" w:rsidP="00DD58A0">
      <w:pPr>
        <w:tabs>
          <w:tab w:val="right" w:pos="6237"/>
        </w:tabs>
        <w:autoSpaceDE w:val="0"/>
        <w:autoSpaceDN w:val="0"/>
        <w:adjustRightInd w:val="0"/>
        <w:spacing w:after="120" w:line="120" w:lineRule="atLeast"/>
        <w:rPr>
          <w:rFonts w:ascii="CorpoS" w:hAnsi="CorpoS" w:cs="CorporateS-Regular"/>
        </w:rPr>
      </w:pPr>
      <w:r>
        <w:rPr>
          <w:rFonts w:ascii="CorpoS" w:hAnsi="CorpoS"/>
        </w:rPr>
        <w:t>Převodovka:</w:t>
      </w:r>
      <w:r>
        <w:tab/>
      </w:r>
      <w:r>
        <w:rPr>
          <w:rFonts w:ascii="CorpoS" w:hAnsi="CorpoS"/>
        </w:rPr>
        <w:t xml:space="preserve">8stupňová, Mercedes-Benz GO 250-8 </w:t>
      </w:r>
      <w:proofErr w:type="spellStart"/>
      <w:r>
        <w:rPr>
          <w:rFonts w:ascii="CorpoS" w:hAnsi="CorpoS"/>
        </w:rPr>
        <w:t>PowerShift</w:t>
      </w:r>
      <w:proofErr w:type="spellEnd"/>
      <w:r>
        <w:rPr>
          <w:rFonts w:ascii="CorpoS" w:hAnsi="CorpoS"/>
        </w:rPr>
        <w:t>,</w:t>
      </w:r>
    </w:p>
    <w:p w:rsidR="00DD58A0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autoSpaceDE w:val="0"/>
        <w:autoSpaceDN w:val="0"/>
        <w:adjustRightInd w:val="0"/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Přední náprava:</w:t>
      </w:r>
      <w:r>
        <w:tab/>
      </w:r>
      <w:r>
        <w:rPr>
          <w:rFonts w:ascii="CorpoS" w:hAnsi="CorpoS"/>
        </w:rPr>
        <w:t xml:space="preserve">ZF RL 75 E 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autoSpaceDE w:val="0"/>
        <w:autoSpaceDN w:val="0"/>
        <w:adjustRightInd w:val="0"/>
        <w:spacing w:after="120" w:line="120" w:lineRule="atLeast"/>
        <w:rPr>
          <w:rFonts w:ascii="CorpoS" w:hAnsi="CorpoS" w:cs="Verdana"/>
        </w:rPr>
      </w:pPr>
      <w:r>
        <w:rPr>
          <w:rFonts w:ascii="CorpoS" w:hAnsi="CorpoS"/>
        </w:rPr>
        <w:t>Hnací náprava:</w:t>
      </w:r>
      <w:r>
        <w:tab/>
      </w:r>
      <w:r>
        <w:rPr>
          <w:rFonts w:ascii="CorpoS" w:hAnsi="CorpoS"/>
        </w:rPr>
        <w:t>MB RO 440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tabs>
          <w:tab w:val="right" w:pos="6237"/>
        </w:tabs>
        <w:autoSpaceDE w:val="0"/>
        <w:autoSpaceDN w:val="0"/>
        <w:adjustRightInd w:val="0"/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Řízení:</w:t>
      </w:r>
      <w:r>
        <w:tab/>
      </w:r>
      <w:r>
        <w:rPr>
          <w:rFonts w:ascii="CorpoS" w:hAnsi="CorpoS"/>
        </w:rPr>
        <w:t xml:space="preserve">ZF </w:t>
      </w:r>
      <w:proofErr w:type="spellStart"/>
      <w:r>
        <w:rPr>
          <w:rFonts w:ascii="CorpoS" w:hAnsi="CorpoS"/>
        </w:rPr>
        <w:t>Servocom</w:t>
      </w:r>
      <w:proofErr w:type="spellEnd"/>
      <w:r>
        <w:rPr>
          <w:rFonts w:ascii="CorpoS" w:hAnsi="CorpoS"/>
        </w:rPr>
        <w:t xml:space="preserve"> 8098 </w:t>
      </w:r>
    </w:p>
    <w:p w:rsidR="00DD58A0" w:rsidRPr="00D95456" w:rsidRDefault="00DD58A0" w:rsidP="00DD58A0">
      <w:pPr>
        <w:tabs>
          <w:tab w:val="right" w:pos="6237"/>
        </w:tabs>
        <w:autoSpaceDE w:val="0"/>
        <w:autoSpaceDN w:val="0"/>
        <w:adjustRightInd w:val="0"/>
        <w:spacing w:after="120" w:line="120" w:lineRule="atLeast"/>
        <w:rPr>
          <w:rFonts w:ascii="CorpoS" w:hAnsi="CorpoS"/>
          <w:color w:val="000000" w:themeColor="text1"/>
        </w:rPr>
      </w:pPr>
      <w:r>
        <w:tab/>
      </w:r>
      <w:r>
        <w:rPr>
          <w:rFonts w:ascii="CorpoS" w:hAnsi="CorpoS"/>
          <w:color w:val="000000" w:themeColor="text1"/>
        </w:rPr>
        <w:t xml:space="preserve">ZF </w:t>
      </w:r>
      <w:proofErr w:type="spellStart"/>
      <w:r>
        <w:rPr>
          <w:rFonts w:ascii="CorpoS" w:hAnsi="CorpoS"/>
          <w:color w:val="000000" w:themeColor="text1"/>
        </w:rPr>
        <w:t>Servocom</w:t>
      </w:r>
      <w:proofErr w:type="spellEnd"/>
      <w:r>
        <w:rPr>
          <w:rFonts w:ascii="CorpoS" w:hAnsi="CorpoS"/>
          <w:color w:val="000000" w:themeColor="text1"/>
        </w:rPr>
        <w:t>, úhel rejdu 58°</w:t>
      </w:r>
    </w:p>
    <w:p w:rsidR="00DD58A0" w:rsidRPr="00D95456" w:rsidRDefault="00DD58A0" w:rsidP="00DD58A0">
      <w:pPr>
        <w:tabs>
          <w:tab w:val="right" w:pos="6237"/>
        </w:tabs>
        <w:autoSpaceDE w:val="0"/>
        <w:autoSpaceDN w:val="0"/>
        <w:adjustRightInd w:val="0"/>
        <w:spacing w:after="120" w:line="120" w:lineRule="atLeast"/>
        <w:rPr>
          <w:rFonts w:ascii="CorpoS" w:hAnsi="CorpoS"/>
          <w:color w:val="000000" w:themeColor="text1"/>
        </w:rPr>
      </w:pPr>
      <w:r>
        <w:tab/>
      </w:r>
      <w:r>
        <w:rPr>
          <w:rFonts w:ascii="CorpoS" w:hAnsi="CorpoS"/>
          <w:color w:val="000000" w:themeColor="text1"/>
        </w:rPr>
        <w:t>(u pneumatik 295 / 80 R 22,5), i = 17,0 - 21,0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spacing w:line="240" w:lineRule="auto"/>
        <w:rPr>
          <w:rFonts w:ascii="CorpoS" w:hAnsi="CorpoS"/>
        </w:rPr>
      </w:pPr>
      <w:r>
        <w:br w:type="page"/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  <w:b/>
        </w:rPr>
      </w:pPr>
      <w:r>
        <w:rPr>
          <w:rFonts w:ascii="CorpoS" w:hAnsi="CorpoS"/>
          <w:b/>
        </w:rPr>
        <w:lastRenderedPageBreak/>
        <w:t>Bezpečnostní a asistenční systémy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941AC" w:rsidRDefault="00DD58A0" w:rsidP="00DD58A0">
      <w:pPr>
        <w:spacing w:after="120" w:line="120" w:lineRule="atLeast"/>
        <w:ind w:right="283"/>
        <w:rPr>
          <w:rFonts w:ascii="CorpoS" w:hAnsi="CorpoS" w:cs="Verdana"/>
          <w:bCs/>
        </w:rPr>
      </w:pPr>
      <w:r>
        <w:rPr>
          <w:rFonts w:ascii="CorpoS" w:hAnsi="CorpoS"/>
        </w:rPr>
        <w:t>Elektronický stabilizační program (ESP) včetně regula</w:t>
      </w:r>
      <w:r>
        <w:softHyphen/>
      </w:r>
      <w:r>
        <w:softHyphen/>
      </w:r>
      <w:r>
        <w:rPr>
          <w:rFonts w:ascii="CorpoS" w:hAnsi="CorpoS"/>
        </w:rPr>
        <w:t xml:space="preserve">ce prokluzu kol </w:t>
      </w:r>
      <w:r>
        <w:rPr>
          <w:rFonts w:ascii="CorpoS" w:hAnsi="CorpoS" w:cs="Verdana"/>
          <w:bCs/>
        </w:rPr>
        <w:br/>
      </w:r>
      <w:r>
        <w:rPr>
          <w:rFonts w:ascii="CorpoS" w:hAnsi="CorpoS"/>
        </w:rPr>
        <w:t>(ASR), ESP vč. ASR s možností odpojení, brzdový asistent (BAS), asistent jízdního pruhu (SPA), asistent bdělosti (</w:t>
      </w:r>
      <w:proofErr w:type="spellStart"/>
      <w:r>
        <w:rPr>
          <w:rFonts w:ascii="CorpoS" w:hAnsi="CorpoS"/>
        </w:rPr>
        <w:t>AtAs</w:t>
      </w:r>
      <w:proofErr w:type="spellEnd"/>
      <w:r>
        <w:rPr>
          <w:rFonts w:ascii="CorpoS" w:hAnsi="CorpoS"/>
        </w:rPr>
        <w:t xml:space="preserve">), tempomat k regulaci odstupu vozidel (ART) se systémem </w:t>
      </w:r>
      <w:proofErr w:type="spellStart"/>
      <w:r>
        <w:rPr>
          <w:rFonts w:ascii="CorpoS" w:hAnsi="CorpoS"/>
        </w:rPr>
        <w:t>Active</w:t>
      </w:r>
      <w:proofErr w:type="spellEnd"/>
      <w:r>
        <w:rPr>
          <w:rFonts w:ascii="CorpoS" w:hAnsi="CorpoS"/>
        </w:rPr>
        <w:t xml:space="preserve"> </w:t>
      </w:r>
      <w:proofErr w:type="spellStart"/>
      <w:r>
        <w:rPr>
          <w:rFonts w:ascii="CorpoS" w:hAnsi="CorpoS"/>
        </w:rPr>
        <w:t>Brake</w:t>
      </w:r>
      <w:proofErr w:type="spellEnd"/>
      <w:r>
        <w:rPr>
          <w:rFonts w:ascii="CorpoS" w:hAnsi="CorpoS"/>
        </w:rPr>
        <w:t xml:space="preserve"> </w:t>
      </w:r>
      <w:proofErr w:type="spellStart"/>
      <w:r>
        <w:rPr>
          <w:rFonts w:ascii="CorpoS" w:hAnsi="CorpoS"/>
        </w:rPr>
        <w:t>Assist</w:t>
      </w:r>
      <w:proofErr w:type="spellEnd"/>
      <w:r>
        <w:rPr>
          <w:rFonts w:ascii="CorpoS" w:hAnsi="CorpoS"/>
        </w:rPr>
        <w:t xml:space="preserve"> (ABA 2), přídavná funkce Stop-and-go pro ART, </w:t>
      </w:r>
      <w:proofErr w:type="spellStart"/>
      <w:r>
        <w:rPr>
          <w:rFonts w:ascii="CorpoS" w:hAnsi="CorpoS"/>
        </w:rPr>
        <w:t>Predictive</w:t>
      </w:r>
      <w:proofErr w:type="spellEnd"/>
      <w:r>
        <w:rPr>
          <w:rFonts w:ascii="CorpoS" w:hAnsi="CorpoS"/>
        </w:rPr>
        <w:t xml:space="preserve"> </w:t>
      </w:r>
      <w:proofErr w:type="spellStart"/>
      <w:r>
        <w:rPr>
          <w:rFonts w:ascii="CorpoS" w:hAnsi="CorpoS"/>
        </w:rPr>
        <w:t>Powertrain</w:t>
      </w:r>
      <w:proofErr w:type="spellEnd"/>
      <w:r>
        <w:rPr>
          <w:rFonts w:ascii="CorpoS" w:hAnsi="CorpoS"/>
        </w:rPr>
        <w:t xml:space="preserve"> </w:t>
      </w:r>
      <w:proofErr w:type="spellStart"/>
      <w:r>
        <w:rPr>
          <w:rFonts w:ascii="CorpoS" w:hAnsi="CorpoS"/>
        </w:rPr>
        <w:t>Control</w:t>
      </w:r>
      <w:proofErr w:type="spellEnd"/>
      <w:r>
        <w:rPr>
          <w:rFonts w:ascii="CorpoS" w:hAnsi="CorpoS"/>
        </w:rPr>
        <w:t xml:space="preserve"> (PPC), </w:t>
      </w:r>
      <w:proofErr w:type="spellStart"/>
      <w:r>
        <w:rPr>
          <w:rFonts w:ascii="CorpoS" w:hAnsi="CorpoS"/>
        </w:rPr>
        <w:t>Eco</w:t>
      </w:r>
      <w:proofErr w:type="spellEnd"/>
      <w:r>
        <w:rPr>
          <w:rFonts w:ascii="CorpoS" w:hAnsi="CorpoS"/>
        </w:rPr>
        <w:t xml:space="preserve"> Driver Feedback (EDF), kontrola tlaku v pneumatikách, Front </w:t>
      </w:r>
      <w:proofErr w:type="spellStart"/>
      <w:r>
        <w:rPr>
          <w:rFonts w:ascii="CorpoS" w:hAnsi="CorpoS"/>
        </w:rPr>
        <w:t>Collision</w:t>
      </w:r>
      <w:proofErr w:type="spellEnd"/>
      <w:r>
        <w:rPr>
          <w:rFonts w:ascii="CorpoS" w:hAnsi="CorpoS"/>
        </w:rPr>
        <w:t xml:space="preserve"> </w:t>
      </w:r>
      <w:proofErr w:type="spellStart"/>
      <w:r>
        <w:rPr>
          <w:rFonts w:ascii="CorpoS" w:hAnsi="CorpoS"/>
        </w:rPr>
        <w:t>Guard</w:t>
      </w:r>
      <w:proofErr w:type="spellEnd"/>
      <w:r>
        <w:rPr>
          <w:rFonts w:ascii="CorpoS" w:hAnsi="CorpoS"/>
        </w:rPr>
        <w:t xml:space="preserve"> (FCG)</w:t>
      </w:r>
      <w:r>
        <w:rPr>
          <w:rFonts w:ascii="CorpoS" w:hAnsi="CorpoS"/>
        </w:rPr>
        <w:t>. Kontrola tlaku v pneumatikách (TPM).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  <w:b/>
        </w:rPr>
      </w:pPr>
      <w:r>
        <w:rPr>
          <w:rFonts w:ascii="CorpoS" w:hAnsi="CorpoS"/>
          <w:b/>
        </w:rPr>
        <w:t>Osazení sedadly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spacing w:after="120" w:line="120" w:lineRule="atLeast"/>
        <w:ind w:right="283"/>
        <w:rPr>
          <w:rFonts w:ascii="CorpoS" w:hAnsi="CorpoS"/>
        </w:rPr>
      </w:pPr>
      <w:r>
        <w:rPr>
          <w:rFonts w:ascii="CorpoS" w:hAnsi="CorpoS"/>
        </w:rPr>
        <w:t xml:space="preserve">41 Sedadel </w:t>
      </w:r>
      <w:proofErr w:type="spellStart"/>
      <w:r>
        <w:rPr>
          <w:rFonts w:ascii="CorpoS" w:hAnsi="CorpoS"/>
        </w:rPr>
        <w:t>Voyage</w:t>
      </w:r>
      <w:proofErr w:type="spellEnd"/>
      <w:r>
        <w:rPr>
          <w:rFonts w:ascii="CorpoS" w:hAnsi="CorpoS"/>
        </w:rPr>
        <w:t xml:space="preserve"> plus - </w:t>
      </w:r>
      <w:r>
        <w:rPr>
          <w:rFonts w:ascii="CorpoS" w:hAnsi="CorpoS"/>
        </w:rPr>
        <w:t xml:space="preserve">Osazení sedadly 1/36, zadní lavice se 4 jednotlivými sedadly, čalounění Setra </w:t>
      </w:r>
      <w:proofErr w:type="spellStart"/>
      <w:r>
        <w:rPr>
          <w:rFonts w:ascii="CorpoS" w:hAnsi="CorpoS"/>
        </w:rPr>
        <w:t>Voyage</w:t>
      </w:r>
      <w:proofErr w:type="spellEnd"/>
      <w:r>
        <w:rPr>
          <w:rFonts w:ascii="CorpoS" w:hAnsi="CorpoS"/>
        </w:rPr>
        <w:t xml:space="preserve"> plus, hlavové opěrky z kůže, sedáky v dlouhém provedení, textilní sedáky a opěr</w:t>
      </w:r>
      <w:r>
        <w:rPr>
          <w:rFonts w:ascii="CorpoS" w:hAnsi="CorpoS"/>
        </w:rPr>
        <w:t>a</w:t>
      </w:r>
      <w:r>
        <w:rPr>
          <w:rFonts w:ascii="CorpoS" w:hAnsi="CorpoS"/>
        </w:rPr>
        <w:t>dla, 2bodové bezpečnostní pásy na všech sedadlech pro cestující, sedadla u chodbičky lze bočně přestavět, sedadla pro cestující na straně chodbičky jsou k sedadlům u stěny přes</w:t>
      </w:r>
      <w:r>
        <w:rPr>
          <w:rFonts w:ascii="CorpoS" w:hAnsi="CorpoS"/>
        </w:rPr>
        <w:t>a</w:t>
      </w:r>
      <w:r>
        <w:rPr>
          <w:rFonts w:ascii="CorpoS" w:hAnsi="CorpoS"/>
        </w:rPr>
        <w:t xml:space="preserve">zena směrem dopředu, opěrky na </w:t>
      </w:r>
      <w:proofErr w:type="gramStart"/>
      <w:r>
        <w:rPr>
          <w:rFonts w:ascii="CorpoS" w:hAnsi="CorpoS"/>
        </w:rPr>
        <w:t>nohy,  sklápěcí</w:t>
      </w:r>
      <w:proofErr w:type="gramEnd"/>
      <w:r>
        <w:rPr>
          <w:rFonts w:ascii="CorpoS" w:hAnsi="CorpoS"/>
        </w:rPr>
        <w:t xml:space="preserve"> stolky, držáky nápojů, síťky na zavazadla, sedadlo řidiče značky </w:t>
      </w:r>
      <w:proofErr w:type="spellStart"/>
      <w:r>
        <w:rPr>
          <w:rFonts w:ascii="CorpoS" w:hAnsi="CorpoS"/>
        </w:rPr>
        <w:t>Isringhausen</w:t>
      </w:r>
      <w:proofErr w:type="spellEnd"/>
      <w:r>
        <w:rPr>
          <w:rFonts w:ascii="CorpoS" w:hAnsi="CorpoS"/>
        </w:rPr>
        <w:t xml:space="preserve"> NTS (Typ 6860), vytápění sedadla řidiče, 3bodový be</w:t>
      </w:r>
      <w:r>
        <w:rPr>
          <w:rFonts w:ascii="CorpoS" w:hAnsi="CorpoS"/>
        </w:rPr>
        <w:t>z</w:t>
      </w:r>
      <w:r>
        <w:rPr>
          <w:rFonts w:ascii="CorpoS" w:hAnsi="CorpoS"/>
        </w:rPr>
        <w:t>pečnostní pás na sedadle řidiče, výškové nastavení, sedadlo průvodce samostatné, 3bodový bezpečnostní pás, sklápěcí sedák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  <w:b/>
        </w:rPr>
      </w:pPr>
      <w:r>
        <w:rPr>
          <w:rFonts w:ascii="CorpoS" w:hAnsi="CorpoS"/>
          <w:b/>
        </w:rPr>
        <w:t>Vybavení mj.:</w:t>
      </w:r>
    </w:p>
    <w:p w:rsidR="00DD58A0" w:rsidRPr="00CC5F57" w:rsidRDefault="00DD58A0" w:rsidP="00DD58A0">
      <w:pPr>
        <w:spacing w:after="120" w:line="120" w:lineRule="atLeast"/>
        <w:rPr>
          <w:rFonts w:ascii="CorpoS" w:hAnsi="CorpoS"/>
        </w:rPr>
      </w:pPr>
      <w:r>
        <w:rPr>
          <w:rFonts w:ascii="CorpoS" w:hAnsi="CorpoS"/>
        </w:rPr>
        <w:t>--------------------------------------------------------------------------------------------------------------</w:t>
      </w:r>
    </w:p>
    <w:p w:rsidR="00DD58A0" w:rsidRPr="00CC5F57" w:rsidRDefault="00DD58A0" w:rsidP="00DD58A0">
      <w:pPr>
        <w:spacing w:after="120" w:line="360" w:lineRule="auto"/>
        <w:ind w:right="283"/>
        <w:rPr>
          <w:rFonts w:ascii="CorpoS" w:hAnsi="CorpoS"/>
        </w:rPr>
      </w:pPr>
      <w:r>
        <w:rPr>
          <w:rFonts w:ascii="CorpoS" w:hAnsi="CorpoS"/>
        </w:rPr>
        <w:t>Multifunkční volant v kůži</w:t>
      </w:r>
      <w:r>
        <w:rPr>
          <w:rFonts w:ascii="CorpoS" w:hAnsi="CorpoS"/>
        </w:rPr>
        <w:br/>
        <w:t xml:space="preserve">Audio/videozařízení </w:t>
      </w:r>
      <w:proofErr w:type="spellStart"/>
      <w:r>
        <w:rPr>
          <w:rFonts w:ascii="CorpoS" w:hAnsi="CorpoS"/>
        </w:rPr>
        <w:t>Coach</w:t>
      </w:r>
      <w:proofErr w:type="spellEnd"/>
      <w:r>
        <w:rPr>
          <w:rFonts w:ascii="CorpoS" w:hAnsi="CorpoS"/>
        </w:rPr>
        <w:t xml:space="preserve"> </w:t>
      </w:r>
      <w:proofErr w:type="spellStart"/>
      <w:r>
        <w:rPr>
          <w:rFonts w:ascii="CorpoS" w:hAnsi="CorpoS"/>
        </w:rPr>
        <w:t>Multimedia</w:t>
      </w:r>
      <w:proofErr w:type="spellEnd"/>
      <w:r>
        <w:rPr>
          <w:rFonts w:ascii="CorpoS" w:hAnsi="CorpoS"/>
        </w:rPr>
        <w:t xml:space="preserve"> </w:t>
      </w:r>
      <w:proofErr w:type="spellStart"/>
      <w:r>
        <w:rPr>
          <w:rFonts w:ascii="CorpoS" w:hAnsi="CorpoS"/>
        </w:rPr>
        <w:t>System</w:t>
      </w:r>
      <w:proofErr w:type="spellEnd"/>
      <w:r>
        <w:rPr>
          <w:rFonts w:ascii="CorpoS" w:hAnsi="CorpoS"/>
        </w:rPr>
        <w:t xml:space="preserve"> (CMS) s DVD přehrávačem </w:t>
      </w:r>
      <w:proofErr w:type="spellStart"/>
      <w:r>
        <w:rPr>
          <w:rFonts w:ascii="CorpoS" w:hAnsi="CorpoS"/>
        </w:rPr>
        <w:t>Satelitní-navigační</w:t>
      </w:r>
      <w:proofErr w:type="spellEnd"/>
      <w:r>
        <w:rPr>
          <w:rFonts w:ascii="CorpoS" w:hAnsi="CorpoS"/>
        </w:rPr>
        <w:t xml:space="preserve"> systém</w:t>
      </w:r>
      <w:r>
        <w:rPr>
          <w:rFonts w:ascii="CorpoS" w:hAnsi="CorpoS"/>
        </w:rPr>
        <w:br/>
        <w:t>Oddělení programů</w:t>
      </w:r>
      <w:r>
        <w:rPr>
          <w:rFonts w:ascii="CorpoS" w:hAnsi="CorpoS"/>
        </w:rPr>
        <w:br/>
        <w:t>USB přípojka (MP3) a AUX</w:t>
      </w:r>
      <w:r>
        <w:rPr>
          <w:rFonts w:ascii="CorpoS" w:hAnsi="CorpoS"/>
        </w:rPr>
        <w:br/>
        <w:t>Servisní sety s ventilačními tryskami a LED lampičkami ke čtení</w:t>
      </w:r>
      <w:r>
        <w:rPr>
          <w:rFonts w:ascii="CorpoS" w:hAnsi="CorpoS"/>
        </w:rPr>
        <w:br/>
        <w:t>Multifunkční anténa na rádio</w:t>
      </w:r>
      <w:r>
        <w:rPr>
          <w:rFonts w:ascii="CorpoS" w:hAnsi="CorpoS"/>
        </w:rPr>
        <w:br/>
        <w:t>Mobilní telefon (GSM, 2 pásma) a satelitní navigace (GPS)</w:t>
      </w:r>
      <w:r>
        <w:rPr>
          <w:rFonts w:ascii="CorpoS" w:hAnsi="CorpoS"/>
        </w:rPr>
        <w:br/>
        <w:t>19 palcové monitory na video</w:t>
      </w:r>
      <w:r>
        <w:rPr>
          <w:rFonts w:ascii="CorpoS" w:hAnsi="CorpoS"/>
        </w:rPr>
        <w:br/>
      </w:r>
      <w:proofErr w:type="spellStart"/>
      <w:r>
        <w:rPr>
          <w:rFonts w:ascii="CorpoS" w:hAnsi="CorpoS"/>
        </w:rPr>
        <w:t>Onboard</w:t>
      </w:r>
      <w:proofErr w:type="spellEnd"/>
      <w:r>
        <w:rPr>
          <w:rFonts w:ascii="CorpoS" w:hAnsi="CorpoS"/>
        </w:rPr>
        <w:t xml:space="preserve"> diagnostika (OBD)</w:t>
      </w:r>
      <w:r>
        <w:rPr>
          <w:rFonts w:ascii="CorpoS" w:hAnsi="CorpoS"/>
        </w:rPr>
        <w:br/>
        <w:t xml:space="preserve">Systém řízení vozového parku </w:t>
      </w:r>
      <w:proofErr w:type="spellStart"/>
      <w:r>
        <w:rPr>
          <w:rFonts w:ascii="CorpoS" w:hAnsi="CorpoS"/>
        </w:rPr>
        <w:t>FleetBoard</w:t>
      </w:r>
      <w:proofErr w:type="spellEnd"/>
      <w:r>
        <w:rPr>
          <w:rFonts w:ascii="CorpoS" w:hAnsi="CorpoS"/>
        </w:rPr>
        <w:t xml:space="preserve"> Bus, vč. PC řidiče</w:t>
      </w:r>
      <w:r>
        <w:rPr>
          <w:rFonts w:ascii="CorpoS" w:hAnsi="CorpoS"/>
        </w:rPr>
        <w:br/>
        <w:t xml:space="preserve">Přístrojová deska v kabině </w:t>
      </w:r>
      <w:proofErr w:type="spellStart"/>
      <w:r>
        <w:rPr>
          <w:rFonts w:ascii="CorpoS" w:hAnsi="CorpoS"/>
        </w:rPr>
        <w:t>Coach</w:t>
      </w:r>
      <w:proofErr w:type="spellEnd"/>
      <w:r>
        <w:rPr>
          <w:rFonts w:ascii="CorpoS" w:hAnsi="CorpoS"/>
        </w:rPr>
        <w:t xml:space="preserve"> Komfort</w:t>
      </w:r>
      <w:r>
        <w:rPr>
          <w:rFonts w:ascii="CorpoS" w:hAnsi="CorpoS"/>
        </w:rPr>
        <w:br/>
        <w:t>Klimatizace pracoviště řidiče</w:t>
      </w:r>
      <w:r>
        <w:rPr>
          <w:rFonts w:ascii="CorpoS" w:hAnsi="CorpoS"/>
        </w:rPr>
        <w:br/>
        <w:t xml:space="preserve">Střešní klimatizace typu </w:t>
      </w:r>
      <w:proofErr w:type="spellStart"/>
      <w:r>
        <w:rPr>
          <w:rFonts w:ascii="CorpoS" w:hAnsi="CorpoS"/>
        </w:rPr>
        <w:t>EvoCool</w:t>
      </w:r>
      <w:proofErr w:type="spellEnd"/>
      <w:r>
        <w:rPr>
          <w:rFonts w:ascii="CorpoS" w:hAnsi="CorpoS"/>
        </w:rPr>
        <w:t xml:space="preserve"> </w:t>
      </w:r>
      <w:proofErr w:type="spellStart"/>
      <w:r>
        <w:rPr>
          <w:rFonts w:ascii="CorpoS" w:hAnsi="CorpoS"/>
        </w:rPr>
        <w:t>Basis</w:t>
      </w:r>
      <w:proofErr w:type="spellEnd"/>
      <w:r>
        <w:rPr>
          <w:rFonts w:ascii="CorpoS" w:hAnsi="CorpoS"/>
        </w:rPr>
        <w:br/>
        <w:t>Požární hlásič pro kontrolu motorového prostoru</w:t>
      </w:r>
      <w:r>
        <w:rPr>
          <w:rFonts w:ascii="CorpoS" w:hAnsi="CorpoS"/>
        </w:rPr>
        <w:br/>
      </w:r>
      <w:proofErr w:type="spellStart"/>
      <w:r>
        <w:rPr>
          <w:rFonts w:ascii="CorpoS" w:hAnsi="CorpoS"/>
        </w:rPr>
        <w:t>BiXenonové</w:t>
      </w:r>
      <w:proofErr w:type="spellEnd"/>
      <w:r>
        <w:rPr>
          <w:rFonts w:ascii="CorpoS" w:hAnsi="CorpoS"/>
        </w:rPr>
        <w:t xml:space="preserve"> světlomety pro tlumená a dálková světla</w:t>
      </w:r>
      <w:r>
        <w:rPr>
          <w:rFonts w:ascii="CorpoS" w:hAnsi="CorpoS"/>
        </w:rPr>
        <w:br/>
        <w:t>Odbočovací světlo</w:t>
      </w:r>
      <w:r>
        <w:rPr>
          <w:rFonts w:ascii="CorpoS" w:hAnsi="CorpoS"/>
        </w:rPr>
        <w:br/>
        <w:t>Mlhovka</w:t>
      </w:r>
      <w:r>
        <w:rPr>
          <w:rFonts w:ascii="CorpoS" w:hAnsi="CorpoS"/>
        </w:rPr>
        <w:br/>
        <w:t>Světla pro denní svícení v provedení LED</w:t>
      </w:r>
      <w:r>
        <w:rPr>
          <w:rFonts w:ascii="CorpoS" w:hAnsi="CorpoS"/>
        </w:rPr>
        <w:br/>
        <w:t>Osvětlení okolí při couvání</w:t>
      </w:r>
      <w:r>
        <w:rPr>
          <w:rFonts w:ascii="CorpoS" w:hAnsi="CorpoS"/>
        </w:rPr>
        <w:br/>
      </w:r>
      <w:r>
        <w:rPr>
          <w:rFonts w:ascii="CorpoS" w:hAnsi="CorpoS"/>
        </w:rPr>
        <w:lastRenderedPageBreak/>
        <w:t>Dešťový a světelný snímač</w:t>
      </w:r>
      <w:r>
        <w:rPr>
          <w:rFonts w:ascii="CorpoS" w:hAnsi="CorpoS"/>
        </w:rPr>
        <w:br/>
        <w:t>Osvětlení prostoru pro cestující se světelným rámem integrovaným do servisních setů</w:t>
      </w:r>
      <w:r>
        <w:rPr>
          <w:rFonts w:ascii="CorpoS" w:hAnsi="CorpoS"/>
        </w:rPr>
        <w:br/>
        <w:t>Osvětlení středové chodbičky v provedení LED</w:t>
      </w:r>
      <w:r>
        <w:rPr>
          <w:rFonts w:ascii="CorpoS" w:hAnsi="CorpoS"/>
        </w:rPr>
        <w:br/>
        <w:t>Osvětlení interiéru a schodů v provedení LED</w:t>
      </w:r>
      <w:r>
        <w:rPr>
          <w:rFonts w:ascii="CorpoS" w:hAnsi="CorpoS"/>
        </w:rPr>
        <w:br/>
        <w:t>Osvětlení pracoviště řidiče v provedení LED</w:t>
      </w:r>
      <w:r>
        <w:rPr>
          <w:rFonts w:ascii="CorpoS" w:hAnsi="CorpoS"/>
        </w:rPr>
        <w:br/>
        <w:t>Osvětlení zavazadlového prostoru; motorového prostoru</w:t>
      </w:r>
      <w:r>
        <w:rPr>
          <w:rFonts w:ascii="CorpoS" w:hAnsi="CorpoS"/>
        </w:rPr>
        <w:br/>
        <w:t>Tempomat</w:t>
      </w:r>
      <w:r>
        <w:rPr>
          <w:rFonts w:ascii="CorpoS" w:hAnsi="CorpoS"/>
        </w:rPr>
        <w:br/>
        <w:t>Výkyvné dveře 1 a 2 vyklápěné směrem ven, s pneumatickým pohonem</w:t>
      </w:r>
      <w:r>
        <w:rPr>
          <w:rFonts w:ascii="CorpoS" w:hAnsi="CorpoS"/>
        </w:rPr>
        <w:br/>
        <w:t>Videokamera nad dveřmi 2</w:t>
      </w:r>
      <w:r>
        <w:rPr>
          <w:rFonts w:ascii="CorpoS" w:hAnsi="CorpoS"/>
        </w:rPr>
        <w:br/>
        <w:t>Zpětná kamera s integrovaným zařízením na mytí</w:t>
      </w:r>
      <w:r>
        <w:rPr>
          <w:rFonts w:ascii="CorpoS" w:hAnsi="CorpoS"/>
        </w:rPr>
        <w:br/>
        <w:t>Toaleta</w:t>
      </w:r>
      <w:r>
        <w:rPr>
          <w:rFonts w:ascii="CorpoS" w:hAnsi="CorpoS"/>
        </w:rPr>
        <w:br/>
        <w:t xml:space="preserve">Hlavní a doplňkový klíč Standard </w:t>
      </w:r>
      <w:proofErr w:type="spellStart"/>
      <w:r>
        <w:rPr>
          <w:rFonts w:ascii="CorpoS" w:hAnsi="CorpoS"/>
        </w:rPr>
        <w:t>Key</w:t>
      </w:r>
      <w:proofErr w:type="spellEnd"/>
      <w:r>
        <w:rPr>
          <w:rFonts w:ascii="CorpoS" w:hAnsi="CorpoS"/>
        </w:rPr>
        <w:br/>
        <w:t>Mikrofon pro řidiče a průvodce</w:t>
      </w:r>
      <w:r>
        <w:rPr>
          <w:rFonts w:ascii="CorpoS" w:hAnsi="CorpoS"/>
        </w:rPr>
        <w:br/>
        <w:t>Reproduktory v prostoru pro cestující</w:t>
      </w:r>
      <w:r>
        <w:rPr>
          <w:rFonts w:ascii="CorpoS" w:hAnsi="CorpoS"/>
        </w:rPr>
        <w:br/>
        <w:t>Fólie na ochranu před odletujícími kameny v celé přední části</w:t>
      </w:r>
      <w:r>
        <w:rPr>
          <w:rFonts w:ascii="CorpoS" w:hAnsi="CorpoS"/>
        </w:rPr>
        <w:br/>
        <w:t>Zeleně tónované okno řidiče z vrstveného bezpečnostního skla</w:t>
      </w:r>
    </w:p>
    <w:p w:rsidR="00DD58A0" w:rsidRDefault="00DD58A0" w:rsidP="00EA1CC8">
      <w:pPr>
        <w:pStyle w:val="40Continuoustext11pt"/>
        <w:rPr>
          <w:rFonts w:ascii="CorpoS" w:hAnsi="CorpoS"/>
        </w:rPr>
      </w:pPr>
    </w:p>
    <w:p w:rsidR="00EA1CC8" w:rsidRDefault="00EA1CC8" w:rsidP="00856F4C"/>
    <w:p w:rsidR="00E848B2" w:rsidRDefault="00E848B2">
      <w:r>
        <w:t xml:space="preserve"> </w:t>
      </w:r>
      <w:bookmarkStart w:id="0" w:name="_GoBack"/>
      <w:bookmarkEnd w:id="0"/>
    </w:p>
    <w:sectPr w:rsidR="00E84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poA"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CorpoS">
    <w:panose1 w:val="00000000000000000000"/>
    <w:charset w:val="00"/>
    <w:family w:val="auto"/>
    <w:pitch w:val="variable"/>
    <w:sig w:usb0="800000AF" w:usb1="1000204A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rporateS-Regula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02A82"/>
    <w:multiLevelType w:val="hybridMultilevel"/>
    <w:tmpl w:val="D7C8C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A7DFF"/>
    <w:multiLevelType w:val="hybridMultilevel"/>
    <w:tmpl w:val="0382F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B2"/>
    <w:rsid w:val="002F13A5"/>
    <w:rsid w:val="007D4E66"/>
    <w:rsid w:val="00856F4C"/>
    <w:rsid w:val="00DD58A0"/>
    <w:rsid w:val="00E848B2"/>
    <w:rsid w:val="00EA1CC8"/>
    <w:rsid w:val="00FA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8B2"/>
    <w:pPr>
      <w:ind w:left="720"/>
      <w:contextualSpacing/>
    </w:pPr>
  </w:style>
  <w:style w:type="paragraph" w:customStyle="1" w:styleId="40Continuoustext11pt">
    <w:name w:val="4.0 Continuous text 11pt"/>
    <w:link w:val="40Continuoustext11ptZchnZchn"/>
    <w:rsid w:val="00EA1CC8"/>
    <w:pPr>
      <w:widowControl w:val="0"/>
      <w:spacing w:after="340" w:line="340" w:lineRule="atLeast"/>
    </w:pPr>
    <w:rPr>
      <w:rFonts w:ascii="CorpoA" w:eastAsia="Times New Roman" w:hAnsi="CorpoA" w:cs="Times New Roman"/>
      <w:szCs w:val="20"/>
      <w:lang w:eastAsia="cs-CZ" w:bidi="cs-CZ"/>
    </w:rPr>
  </w:style>
  <w:style w:type="character" w:customStyle="1" w:styleId="40Continuoustext11ptZchnZchn">
    <w:name w:val="4.0 Continuous text 11pt Zchn Zchn"/>
    <w:basedOn w:val="Standardnpsmoodstavce"/>
    <w:link w:val="40Continuoustext11pt"/>
    <w:rsid w:val="00EA1CC8"/>
    <w:rPr>
      <w:rFonts w:ascii="CorpoA" w:eastAsia="Times New Roman" w:hAnsi="CorpoA" w:cs="Times New Roman"/>
      <w:szCs w:val="20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8B2"/>
    <w:pPr>
      <w:ind w:left="720"/>
      <w:contextualSpacing/>
    </w:pPr>
  </w:style>
  <w:style w:type="paragraph" w:customStyle="1" w:styleId="40Continuoustext11pt">
    <w:name w:val="4.0 Continuous text 11pt"/>
    <w:link w:val="40Continuoustext11ptZchnZchn"/>
    <w:rsid w:val="00EA1CC8"/>
    <w:pPr>
      <w:widowControl w:val="0"/>
      <w:spacing w:after="340" w:line="340" w:lineRule="atLeast"/>
    </w:pPr>
    <w:rPr>
      <w:rFonts w:ascii="CorpoA" w:eastAsia="Times New Roman" w:hAnsi="CorpoA" w:cs="Times New Roman"/>
      <w:szCs w:val="20"/>
      <w:lang w:eastAsia="cs-CZ" w:bidi="cs-CZ"/>
    </w:rPr>
  </w:style>
  <w:style w:type="character" w:customStyle="1" w:styleId="40Continuoustext11ptZchnZchn">
    <w:name w:val="4.0 Continuous text 11pt Zchn Zchn"/>
    <w:basedOn w:val="Standardnpsmoodstavce"/>
    <w:link w:val="40Continuoustext11pt"/>
    <w:rsid w:val="00EA1CC8"/>
    <w:rPr>
      <w:rFonts w:ascii="CorpoA" w:eastAsia="Times New Roman" w:hAnsi="CorpoA" w:cs="Times New Roman"/>
      <w:szCs w:val="2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1825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Schneyderova - Kubanikova, Zuzana (552)</dc:creator>
  <cp:lastModifiedBy>Schneyderova - Kubanikova, Zuzana (552)</cp:lastModifiedBy>
  <cp:revision>2</cp:revision>
  <dcterms:created xsi:type="dcterms:W3CDTF">2015-07-23T15:28:00Z</dcterms:created>
  <dcterms:modified xsi:type="dcterms:W3CDTF">2015-07-24T07:51:00Z</dcterms:modified>
</cp:coreProperties>
</file>